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16F" w:rsidRDefault="0078416F" w:rsidP="0078416F">
      <w:pPr>
        <w:pStyle w:val="32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pt;height:726.6pt">
            <v:imagedata r:id="rId5" o:title="ОП.06 Техническая механика"/>
          </v:shape>
        </w:pict>
      </w:r>
      <w:r w:rsidR="00172B32">
        <w:rPr>
          <w:rFonts w:ascii="Times New Roman" w:hAnsi="Times New Roman" w:cs="Times New Roman"/>
          <w:i w:val="0"/>
          <w:sz w:val="26"/>
          <w:szCs w:val="26"/>
        </w:rPr>
        <w:t xml:space="preserve">                      </w:t>
      </w:r>
      <w:bookmarkStart w:id="0" w:name="_GoBack"/>
      <w:bookmarkEnd w:id="0"/>
    </w:p>
    <w:p w:rsidR="00172B32" w:rsidRPr="00671DBF" w:rsidRDefault="00172B32" w:rsidP="00172B32">
      <w:pPr>
        <w:pStyle w:val="32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72B32" w:rsidRPr="00671DBF" w:rsidRDefault="00172B32" w:rsidP="00172B32">
      <w:pPr>
        <w:pStyle w:val="32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A7AEF" w:rsidRPr="00BA7AEF" w:rsidRDefault="00BA7AEF" w:rsidP="00BA7AE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A7AEF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172B32" w:rsidRPr="00671DBF" w:rsidRDefault="00172B32" w:rsidP="00172B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hAnsi="Times New Roman"/>
          <w:sz w:val="26"/>
          <w:szCs w:val="26"/>
        </w:rPr>
        <w:t>, 202</w:t>
      </w:r>
      <w:r>
        <w:rPr>
          <w:rFonts w:ascii="Times New Roman" w:hAnsi="Times New Roman"/>
          <w:sz w:val="26"/>
          <w:szCs w:val="26"/>
        </w:rPr>
        <w:t xml:space="preserve">3 </w:t>
      </w:r>
      <w:r w:rsidRPr="00671DBF">
        <w:rPr>
          <w:rFonts w:ascii="Times New Roman" w:hAnsi="Times New Roman"/>
          <w:sz w:val="26"/>
          <w:szCs w:val="26"/>
        </w:rPr>
        <w:t>г.;</w:t>
      </w:r>
    </w:p>
    <w:p w:rsidR="00172B32" w:rsidRPr="00671DBF" w:rsidRDefault="00172B32" w:rsidP="00172B3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/>
          <w:sz w:val="26"/>
          <w:szCs w:val="26"/>
        </w:rPr>
        <w:t xml:space="preserve">по </w:t>
      </w:r>
      <w:r w:rsidRPr="00671DBF">
        <w:rPr>
          <w:rFonts w:ascii="Times New Roman" w:hAnsi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eastAsia="Calibri" w:hAnsi="Times New Roman"/>
          <w:sz w:val="26"/>
          <w:szCs w:val="26"/>
        </w:rPr>
        <w:t>, 202</w:t>
      </w:r>
      <w:r>
        <w:rPr>
          <w:rFonts w:ascii="Times New Roman" w:eastAsia="Calibri" w:hAnsi="Times New Roman"/>
          <w:sz w:val="26"/>
          <w:szCs w:val="26"/>
        </w:rPr>
        <w:t>3</w:t>
      </w:r>
      <w:r w:rsidRPr="00671DBF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2037CA" w:rsidRPr="00783917" w:rsidRDefault="002037CA" w:rsidP="002037C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/>
          <w:sz w:val="28"/>
          <w:szCs w:val="28"/>
        </w:rPr>
      </w:pPr>
      <w:r w:rsidRPr="00783917">
        <w:rPr>
          <w:rFonts w:ascii="Times New Roman" w:hAnsi="Times New Roman"/>
          <w:sz w:val="28"/>
          <w:szCs w:val="28"/>
        </w:rPr>
        <w:tab/>
      </w:r>
      <w:r w:rsidRPr="00783917">
        <w:rPr>
          <w:rFonts w:ascii="Times New Roman" w:hAnsi="Times New Roman"/>
          <w:sz w:val="28"/>
          <w:szCs w:val="28"/>
        </w:rPr>
        <w:tab/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Разработчик: преподаватель </w:t>
      </w:r>
      <w:r w:rsidR="003F44BB" w:rsidRPr="00E66563">
        <w:rPr>
          <w:rFonts w:ascii="Times New Roman" w:hAnsi="Times New Roman"/>
          <w:sz w:val="28"/>
          <w:szCs w:val="28"/>
        </w:rPr>
        <w:t>– Рахматуллина Р.Р.</w:t>
      </w: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44A23" w:rsidRPr="00E66563" w:rsidRDefault="00E44A23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6563">
        <w:rPr>
          <w:rFonts w:ascii="Times New Roman" w:hAnsi="Times New Roman"/>
          <w:b/>
          <w:i/>
          <w:sz w:val="28"/>
          <w:szCs w:val="28"/>
        </w:rPr>
        <w:t>СОДЕРЖАНИЕ</w:t>
      </w:r>
    </w:p>
    <w:p w:rsidR="002037CA" w:rsidRPr="00E66563" w:rsidRDefault="002037CA" w:rsidP="002037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7655"/>
        <w:gridCol w:w="850"/>
      </w:tblGrid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3291">
              <w:rPr>
                <w:rFonts w:ascii="Times New Roman" w:hAnsi="Times New Roman"/>
                <w:b/>
                <w:sz w:val="28"/>
                <w:szCs w:val="28"/>
              </w:rPr>
              <w:t>1. ПАСПОРТ ПРОГРАММЫ УЧЕБНОЙ ДИСЦИПЛИНЫ</w:t>
            </w:r>
          </w:p>
          <w:p w:rsidR="00353291" w:rsidRPr="00E66563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53291" w:rsidRDefault="00353291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37CA" w:rsidRPr="00353291" w:rsidRDefault="00353291" w:rsidP="003532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СТРУКТУРА  И СОДЕРЖАНИЕ УЧЕБНОЙ ДИСЦИПЛИНЫ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037CA" w:rsidRPr="00E66563" w:rsidTr="001E0518">
        <w:trPr>
          <w:trHeight w:val="670"/>
        </w:trPr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2037CA" w:rsidRPr="00E66563" w:rsidTr="001E0518">
        <w:tc>
          <w:tcPr>
            <w:tcW w:w="567" w:type="dxa"/>
          </w:tcPr>
          <w:p w:rsidR="002037CA" w:rsidRPr="00E66563" w:rsidRDefault="002037CA" w:rsidP="002037C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 ДИСЦИПЛИНЫ</w:t>
            </w:r>
          </w:p>
          <w:p w:rsidR="002037CA" w:rsidRPr="00E66563" w:rsidRDefault="002037CA" w:rsidP="001E05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37CA" w:rsidRPr="00353291" w:rsidRDefault="00353291" w:rsidP="001E05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329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2037CA" w:rsidRPr="00E66563" w:rsidRDefault="002037CA" w:rsidP="002037C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53291" w:rsidRPr="00212A0A" w:rsidRDefault="00353291" w:rsidP="00353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212A0A">
        <w:rPr>
          <w:rFonts w:ascii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2037CA" w:rsidRPr="00212A0A" w:rsidRDefault="002037CA" w:rsidP="002037CA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ОП.0</w:t>
      </w:r>
      <w:r w:rsidR="00172B32">
        <w:rPr>
          <w:rFonts w:ascii="Times New Roman" w:hAnsi="Times New Roman"/>
          <w:b/>
          <w:sz w:val="26"/>
          <w:szCs w:val="26"/>
        </w:rPr>
        <w:t>6</w:t>
      </w:r>
      <w:r w:rsidRPr="00212A0A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p w:rsidR="002037CA" w:rsidRPr="00212A0A" w:rsidRDefault="002037CA" w:rsidP="002037CA">
      <w:pPr>
        <w:tabs>
          <w:tab w:val="center" w:pos="4677"/>
          <w:tab w:val="left" w:pos="6210"/>
        </w:tabs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783917" w:rsidRPr="00212A0A" w:rsidRDefault="00E44A23" w:rsidP="00783917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          </w:t>
      </w:r>
      <w:r w:rsidR="002037CA" w:rsidRPr="00212A0A">
        <w:rPr>
          <w:rFonts w:ascii="Times New Roman" w:hAnsi="Times New Roman"/>
          <w:sz w:val="26"/>
          <w:szCs w:val="26"/>
        </w:rPr>
        <w:t>Рабочая программа учебной дисциплины ОП 0</w:t>
      </w:r>
      <w:r w:rsidR="00783917" w:rsidRPr="00212A0A">
        <w:rPr>
          <w:rFonts w:ascii="Times New Roman" w:hAnsi="Times New Roman"/>
          <w:sz w:val="26"/>
          <w:szCs w:val="26"/>
        </w:rPr>
        <w:t>3</w:t>
      </w:r>
      <w:r w:rsidR="002037CA" w:rsidRPr="00212A0A">
        <w:rPr>
          <w:rFonts w:ascii="Times New Roman" w:hAnsi="Times New Roman"/>
          <w:sz w:val="26"/>
          <w:szCs w:val="26"/>
        </w:rPr>
        <w:t xml:space="preserve">. Техническая </w:t>
      </w:r>
      <w:r w:rsidR="00C30223" w:rsidRPr="00212A0A">
        <w:rPr>
          <w:rFonts w:ascii="Times New Roman" w:hAnsi="Times New Roman"/>
          <w:sz w:val="26"/>
          <w:szCs w:val="26"/>
        </w:rPr>
        <w:t>механика является</w:t>
      </w:r>
      <w:r w:rsidR="002037CA" w:rsidRPr="00212A0A">
        <w:rPr>
          <w:rFonts w:ascii="Times New Roman" w:hAnsi="Times New Roman"/>
          <w:sz w:val="26"/>
          <w:szCs w:val="26"/>
        </w:rPr>
        <w:t xml:space="preserve"> частью основной профессиональной образовательной программы в соответствии с ФГОС СПО по специальности </w:t>
      </w:r>
      <w:r w:rsidR="00172B32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783917" w:rsidRPr="00212A0A">
        <w:rPr>
          <w:rFonts w:ascii="Times New Roman" w:hAnsi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172B32">
        <w:rPr>
          <w:rFonts w:ascii="Times New Roman" w:eastAsia="Calibri" w:hAnsi="Times New Roman"/>
          <w:sz w:val="26"/>
          <w:szCs w:val="26"/>
        </w:rPr>
        <w:t>08.00.00 Техника и технологии строительства</w:t>
      </w:r>
      <w:r w:rsidR="00783917" w:rsidRPr="00212A0A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:rsidR="00E44A23" w:rsidRDefault="00E44A23" w:rsidP="0078391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A7AEF" w:rsidRPr="00212A0A" w:rsidRDefault="00BA7AEF" w:rsidP="00783917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A7AEF">
        <w:rPr>
          <w:rFonts w:ascii="Times New Roman" w:hAnsi="Times New Roman"/>
          <w:color w:val="000000" w:themeColor="text1"/>
          <w:sz w:val="26"/>
          <w:szCs w:val="26"/>
        </w:rPr>
        <w:t>Профиль получаемого профессионального образования технологический.</w:t>
      </w:r>
    </w:p>
    <w:p w:rsidR="00E44A23" w:rsidRPr="00212A0A" w:rsidRDefault="00E44A23" w:rsidP="002037CA">
      <w:pPr>
        <w:tabs>
          <w:tab w:val="left" w:pos="3664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A0426" w:rsidRDefault="002037CA" w:rsidP="00FA042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212A0A">
        <w:rPr>
          <w:rFonts w:ascii="Times New Roman" w:hAnsi="Times New Roman"/>
          <w:sz w:val="26"/>
          <w:szCs w:val="26"/>
        </w:rPr>
        <w:t xml:space="preserve"> </w:t>
      </w:r>
      <w:r w:rsidR="00FA0426" w:rsidRPr="00E03BAF">
        <w:rPr>
          <w:rFonts w:ascii="Times New Roman" w:eastAsia="Calibri" w:hAnsi="Times New Roman"/>
          <w:sz w:val="26"/>
          <w:szCs w:val="26"/>
        </w:rPr>
        <w:t>дисциплина входит в общепрофессиональны</w:t>
      </w:r>
      <w:r w:rsidR="00FA0426">
        <w:rPr>
          <w:rFonts w:ascii="Times New Roman" w:eastAsia="Calibri" w:hAnsi="Times New Roman"/>
          <w:sz w:val="26"/>
          <w:szCs w:val="26"/>
        </w:rPr>
        <w:t>й</w:t>
      </w:r>
      <w:r w:rsidR="00FA0426" w:rsidRPr="00E03BAF">
        <w:rPr>
          <w:rFonts w:ascii="Times New Roman" w:eastAsia="Calibri" w:hAnsi="Times New Roman"/>
          <w:sz w:val="26"/>
          <w:szCs w:val="26"/>
        </w:rPr>
        <w:t xml:space="preserve"> </w:t>
      </w:r>
      <w:r w:rsidR="00FA0426">
        <w:rPr>
          <w:rFonts w:ascii="Times New Roman" w:eastAsia="Calibri" w:hAnsi="Times New Roman"/>
          <w:sz w:val="26"/>
          <w:szCs w:val="26"/>
        </w:rPr>
        <w:t>цикл</w:t>
      </w:r>
      <w:r w:rsidR="00FA0426" w:rsidRPr="00E03BAF">
        <w:rPr>
          <w:rFonts w:ascii="Times New Roman" w:eastAsia="Calibri" w:hAnsi="Times New Roman"/>
          <w:sz w:val="26"/>
          <w:szCs w:val="26"/>
        </w:rPr>
        <w:t xml:space="preserve"> и является дисциплиной ФГОС СПО</w:t>
      </w:r>
      <w:r w:rsidR="00FA0426">
        <w:rPr>
          <w:rFonts w:ascii="Times New Roman" w:eastAsia="Calibri" w:hAnsi="Times New Roman"/>
          <w:sz w:val="26"/>
          <w:szCs w:val="26"/>
        </w:rPr>
        <w:t xml:space="preserve"> и вариативной части ОПОП </w:t>
      </w:r>
      <w:r w:rsidR="00172B32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FA0426" w:rsidRPr="00E03BAF">
        <w:rPr>
          <w:rFonts w:ascii="Times New Roman" w:eastAsia="Calibri" w:hAnsi="Times New Roman"/>
          <w:sz w:val="26"/>
          <w:szCs w:val="26"/>
        </w:rPr>
        <w:t>.</w:t>
      </w:r>
    </w:p>
    <w:p w:rsidR="00BA7AEF" w:rsidRDefault="00BA7AEF" w:rsidP="00FA042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2037CA" w:rsidRPr="00212A0A" w:rsidRDefault="002037CA" w:rsidP="00FA042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1.3. </w:t>
      </w:r>
      <w:r w:rsidRPr="00212A0A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BA7AEF" w:rsidRDefault="002037CA" w:rsidP="00BA7AEF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</w:t>
      </w:r>
    </w:p>
    <w:p w:rsidR="002037CA" w:rsidRPr="00212A0A" w:rsidRDefault="002037CA" w:rsidP="00BA7AE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 </w:t>
      </w:r>
      <w:r w:rsidRPr="00BA7AEF">
        <w:rPr>
          <w:rFonts w:ascii="Times New Roman" w:hAnsi="Times New Roman"/>
          <w:b/>
          <w:sz w:val="26"/>
          <w:szCs w:val="26"/>
        </w:rPr>
        <w:t>уметь:</w:t>
      </w:r>
    </w:p>
    <w:p w:rsidR="002037CA" w:rsidRPr="00212A0A" w:rsidRDefault="002037CA" w:rsidP="00BA7AEF">
      <w:pPr>
        <w:spacing w:after="0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2037CA" w:rsidRPr="00212A0A" w:rsidRDefault="002037CA" w:rsidP="002037CA">
      <w:pPr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:rsidR="002037CA" w:rsidRPr="00212A0A" w:rsidRDefault="002037CA" w:rsidP="002037CA">
      <w:pPr>
        <w:contextualSpacing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  <w:r w:rsidRPr="00212A0A">
        <w:rPr>
          <w:rFonts w:ascii="Times New Roman" w:hAnsi="Times New Roman"/>
          <w:i/>
          <w:sz w:val="26"/>
          <w:szCs w:val="26"/>
        </w:rPr>
        <w:t xml:space="preserve"> </w:t>
      </w:r>
    </w:p>
    <w:p w:rsidR="002037CA" w:rsidRPr="00212A0A" w:rsidRDefault="002037CA" w:rsidP="002037CA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2037CA" w:rsidRPr="00212A0A" w:rsidRDefault="002037CA" w:rsidP="002037CA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использовать положения сопро</w:t>
      </w:r>
      <w:r w:rsidRPr="00212A0A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212A0A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037CA" w:rsidRPr="00212A0A" w:rsidRDefault="002037CA" w:rsidP="002037CA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212A0A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212A0A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2037CA" w:rsidRPr="00212A0A" w:rsidRDefault="002037CA" w:rsidP="002037CA">
      <w:pPr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212A0A">
        <w:rPr>
          <w:rFonts w:ascii="Times New Roman" w:hAnsi="Times New Roman"/>
          <w:i/>
          <w:sz w:val="26"/>
          <w:szCs w:val="26"/>
        </w:rPr>
        <w:t xml:space="preserve"> - при</w:t>
      </w:r>
      <w:r w:rsidRPr="00212A0A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212A0A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212A0A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BA7AEF" w:rsidRDefault="002037CA" w:rsidP="002037CA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</w:t>
      </w:r>
    </w:p>
    <w:p w:rsidR="002037CA" w:rsidRPr="00BA7AEF" w:rsidRDefault="002037CA" w:rsidP="002037CA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A7AEF">
        <w:rPr>
          <w:rFonts w:ascii="Times New Roman" w:hAnsi="Times New Roman"/>
          <w:b/>
          <w:sz w:val="26"/>
          <w:szCs w:val="26"/>
        </w:rPr>
        <w:t xml:space="preserve"> знать:</w:t>
      </w:r>
    </w:p>
    <w:p w:rsidR="002037CA" w:rsidRPr="00212A0A" w:rsidRDefault="002037CA" w:rsidP="002037CA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2037CA" w:rsidRPr="00212A0A" w:rsidRDefault="002037CA" w:rsidP="002037CA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2037CA" w:rsidRPr="00212A0A" w:rsidRDefault="002037CA" w:rsidP="002037CA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lastRenderedPageBreak/>
        <w:t>- методику расчета элементов конструкций на прочность, жесткость и устойчивость при различных видах деформации;</w:t>
      </w:r>
    </w:p>
    <w:p w:rsidR="002037CA" w:rsidRPr="00212A0A" w:rsidRDefault="002037CA" w:rsidP="002037CA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основные понятия и аксиомы статики, кине</w:t>
      </w:r>
      <w:r w:rsidRPr="00212A0A">
        <w:rPr>
          <w:i/>
          <w:sz w:val="26"/>
          <w:szCs w:val="26"/>
        </w:rPr>
        <w:softHyphen/>
        <w:t xml:space="preserve">матики и динамики; 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элементы конструкций;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 понятия кручения и изгиба; 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2037CA" w:rsidRPr="00212A0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2037CA" w:rsidRDefault="002037CA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212A0A">
        <w:rPr>
          <w:i/>
          <w:sz w:val="26"/>
          <w:szCs w:val="26"/>
        </w:rPr>
        <w:t>- структуру механизмов и механических систем.</w:t>
      </w:r>
    </w:p>
    <w:p w:rsidR="001D6904" w:rsidRPr="00212A0A" w:rsidRDefault="001D6904" w:rsidP="002037CA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</w:p>
    <w:p w:rsidR="002037CA" w:rsidRPr="00212A0A" w:rsidRDefault="002037CA" w:rsidP="001D69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Обучающийся должен обладать </w:t>
      </w:r>
      <w:r w:rsidRPr="00212A0A">
        <w:rPr>
          <w:rFonts w:ascii="Times New Roman" w:hAnsi="Times New Roman"/>
          <w:b/>
          <w:bCs/>
          <w:sz w:val="26"/>
          <w:szCs w:val="26"/>
        </w:rPr>
        <w:t>общими и профессиональными  компетенциями</w:t>
      </w:r>
      <w:r w:rsidRPr="00212A0A">
        <w:rPr>
          <w:rFonts w:ascii="Times New Roman" w:hAnsi="Times New Roman"/>
          <w:sz w:val="26"/>
          <w:szCs w:val="26"/>
        </w:rPr>
        <w:t>, включающими в себя способность</w:t>
      </w:r>
    </w:p>
    <w:p w:rsidR="00783917" w:rsidRPr="00212A0A" w:rsidRDefault="00783917" w:rsidP="001D6904">
      <w:pPr>
        <w:spacing w:after="0"/>
        <w:ind w:firstLine="567"/>
        <w:jc w:val="both"/>
        <w:outlineLvl w:val="0"/>
        <w:rPr>
          <w:rFonts w:ascii="Times New Roman" w:eastAsia="Calibri" w:hAnsi="Times New Roman"/>
          <w:iCs/>
          <w:sz w:val="26"/>
          <w:szCs w:val="26"/>
        </w:rPr>
      </w:pPr>
      <w:r w:rsidRPr="00212A0A">
        <w:rPr>
          <w:rFonts w:ascii="Times New Roman" w:eastAsia="Calibri" w:hAnsi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783917" w:rsidRPr="00212A0A" w:rsidRDefault="00783917" w:rsidP="001D6904">
      <w:pPr>
        <w:spacing w:after="0"/>
        <w:ind w:firstLine="567"/>
        <w:jc w:val="both"/>
        <w:outlineLvl w:val="0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783917" w:rsidRPr="00212A0A" w:rsidRDefault="00783917" w:rsidP="001D6904">
      <w:pPr>
        <w:suppressAutoHyphens/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83917" w:rsidRPr="00212A0A" w:rsidRDefault="00783917" w:rsidP="001D6904">
      <w:pPr>
        <w:suppressAutoHyphens/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783917" w:rsidRPr="00212A0A" w:rsidRDefault="00783917" w:rsidP="001D6904">
      <w:pPr>
        <w:suppressAutoHyphens/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1A47C1" w:rsidRPr="001A47C1" w:rsidTr="002E05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1.2. Выполнять монтаж систем отопления, водоснабжения, канализации и водостоков.</w:t>
            </w:r>
          </w:p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</w:tc>
      </w:tr>
      <w:tr w:rsidR="001A47C1" w:rsidRPr="001A47C1" w:rsidTr="002E05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2.1. Выполнять подготовительные работы при монтаже систем вентиляции, кондиционирования воздуха.</w:t>
            </w:r>
          </w:p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2.2. Выполнять монтаж систем вентиляции, кондиционирования воздуха.</w:t>
            </w:r>
          </w:p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lastRenderedPageBreak/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</w:tr>
      <w:tr w:rsidR="001A47C1" w:rsidRPr="001A47C1" w:rsidTr="002E05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lastRenderedPageBreak/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  <w:tr w:rsidR="001A47C1" w:rsidRPr="001A47C1" w:rsidTr="002E05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1A47C1" w:rsidRPr="00211B6E" w:rsidRDefault="001A47C1" w:rsidP="001D6904">
            <w:pPr>
              <w:spacing w:after="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</w:tbl>
    <w:p w:rsidR="00E66563" w:rsidRPr="00212A0A" w:rsidRDefault="00E66563" w:rsidP="001D690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212A0A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</w:t>
      </w:r>
      <w:r w:rsidRPr="00212A0A">
        <w:rPr>
          <w:rFonts w:ascii="Times New Roman" w:hAnsi="Times New Roman"/>
          <w:sz w:val="26"/>
          <w:szCs w:val="26"/>
        </w:rPr>
        <w:t>ОП.0</w:t>
      </w:r>
      <w:r w:rsidR="00172B32">
        <w:rPr>
          <w:rFonts w:ascii="Times New Roman" w:hAnsi="Times New Roman"/>
          <w:sz w:val="26"/>
          <w:szCs w:val="26"/>
        </w:rPr>
        <w:t>6</w:t>
      </w:r>
      <w:r w:rsidRPr="00212A0A">
        <w:rPr>
          <w:rFonts w:ascii="Times New Roman" w:hAnsi="Times New Roman"/>
          <w:sz w:val="26"/>
          <w:szCs w:val="26"/>
        </w:rPr>
        <w:t xml:space="preserve"> Техническая механика</w:t>
      </w:r>
      <w:r w:rsidRPr="00212A0A">
        <w:rPr>
          <w:rFonts w:ascii="Times New Roman" w:hAnsi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172B32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12A0A">
        <w:rPr>
          <w:rFonts w:ascii="Times New Roman" w:hAnsi="Times New Roman"/>
          <w:bCs/>
          <w:sz w:val="26"/>
          <w:szCs w:val="26"/>
        </w:rPr>
        <w:t>:</w:t>
      </w:r>
    </w:p>
    <w:p w:rsidR="00E66563" w:rsidRPr="00212A0A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bCs/>
          <w:sz w:val="26"/>
          <w:szCs w:val="26"/>
        </w:rPr>
        <w:t>Л8</w:t>
      </w:r>
      <w:r w:rsidRPr="00212A0A">
        <w:rPr>
          <w:rFonts w:ascii="Times New Roman" w:hAnsi="Times New Roman"/>
          <w:bCs/>
          <w:sz w:val="26"/>
          <w:szCs w:val="26"/>
        </w:rPr>
        <w:t>.</w:t>
      </w:r>
      <w:r w:rsidRPr="00212A0A">
        <w:rPr>
          <w:rFonts w:ascii="Times New Roman" w:hAnsi="Times New Roman"/>
          <w:sz w:val="26"/>
          <w:szCs w:val="26"/>
        </w:rPr>
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66563" w:rsidRPr="00212A0A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Л10.</w:t>
      </w:r>
      <w:r w:rsidRPr="00212A0A">
        <w:rPr>
          <w:rFonts w:ascii="Times New Roman" w:hAnsi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E66563" w:rsidRPr="00212A0A" w:rsidRDefault="00E66563" w:rsidP="00E6656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Л16.</w:t>
      </w:r>
      <w:r w:rsidRPr="00212A0A">
        <w:rPr>
          <w:rFonts w:ascii="Times New Roman" w:hAnsi="Times New Roman"/>
          <w:sz w:val="26"/>
          <w:szCs w:val="26"/>
        </w:rPr>
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</w:r>
    </w:p>
    <w:p w:rsidR="00E66563" w:rsidRPr="00212A0A" w:rsidRDefault="00E66563" w:rsidP="00631DA8">
      <w:p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0518" w:rsidRPr="00212A0A" w:rsidRDefault="001E0518" w:rsidP="00631DA8">
      <w:pPr>
        <w:spacing w:after="0"/>
        <w:ind w:left="18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1E0518" w:rsidRPr="00212A0A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Объем образовательной нагрузки – </w:t>
      </w:r>
      <w:r w:rsidR="006D171A">
        <w:rPr>
          <w:rFonts w:ascii="Times New Roman" w:hAnsi="Times New Roman"/>
          <w:b/>
          <w:sz w:val="26"/>
          <w:szCs w:val="26"/>
        </w:rPr>
        <w:t>54</w:t>
      </w:r>
      <w:r w:rsidRPr="00212A0A">
        <w:rPr>
          <w:rFonts w:ascii="Times New Roman" w:hAnsi="Times New Roman"/>
          <w:b/>
          <w:sz w:val="26"/>
          <w:szCs w:val="26"/>
        </w:rPr>
        <w:t xml:space="preserve"> часов</w:t>
      </w:r>
      <w:r w:rsidRPr="00212A0A">
        <w:rPr>
          <w:rFonts w:ascii="Times New Roman" w:hAnsi="Times New Roman"/>
          <w:sz w:val="26"/>
          <w:szCs w:val="26"/>
        </w:rPr>
        <w:t>, в том числе:</w:t>
      </w:r>
    </w:p>
    <w:p w:rsidR="001E0518" w:rsidRPr="00212A0A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учебной нагрузки во взаимодействии с преподавателем – </w:t>
      </w:r>
      <w:r w:rsidR="006D171A">
        <w:rPr>
          <w:rFonts w:ascii="Times New Roman" w:hAnsi="Times New Roman"/>
          <w:b/>
          <w:sz w:val="26"/>
          <w:szCs w:val="26"/>
        </w:rPr>
        <w:t>50</w:t>
      </w:r>
      <w:r w:rsidR="002563B5" w:rsidRPr="00212A0A">
        <w:rPr>
          <w:rFonts w:ascii="Times New Roman" w:hAnsi="Times New Roman"/>
          <w:b/>
          <w:sz w:val="26"/>
          <w:szCs w:val="26"/>
        </w:rPr>
        <w:t xml:space="preserve"> </w:t>
      </w:r>
      <w:r w:rsidRPr="00212A0A">
        <w:rPr>
          <w:rFonts w:ascii="Times New Roman" w:hAnsi="Times New Roman"/>
          <w:b/>
          <w:sz w:val="26"/>
          <w:szCs w:val="26"/>
        </w:rPr>
        <w:t>часов</w:t>
      </w:r>
      <w:r w:rsidRPr="00212A0A">
        <w:rPr>
          <w:rFonts w:ascii="Times New Roman" w:hAnsi="Times New Roman"/>
          <w:sz w:val="26"/>
          <w:szCs w:val="26"/>
        </w:rPr>
        <w:t>;</w:t>
      </w:r>
    </w:p>
    <w:p w:rsidR="001E0518" w:rsidRDefault="001E0518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 xml:space="preserve">самостоятельной работы обучающегося –  </w:t>
      </w:r>
      <w:r w:rsidR="006D171A">
        <w:rPr>
          <w:rFonts w:ascii="Times New Roman" w:hAnsi="Times New Roman"/>
          <w:b/>
          <w:sz w:val="26"/>
          <w:szCs w:val="26"/>
        </w:rPr>
        <w:t>4</w:t>
      </w:r>
      <w:r w:rsidR="001D6904">
        <w:rPr>
          <w:rFonts w:ascii="Times New Roman" w:hAnsi="Times New Roman"/>
          <w:b/>
          <w:sz w:val="26"/>
          <w:szCs w:val="26"/>
        </w:rPr>
        <w:t xml:space="preserve"> часа</w:t>
      </w:r>
    </w:p>
    <w:p w:rsid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12A0A" w:rsidRPr="00212A0A" w:rsidRDefault="00212A0A" w:rsidP="00631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8"/>
          <w:u w:val="single"/>
        </w:rPr>
      </w:pPr>
      <w:r w:rsidRPr="00E6656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1E0518" w:rsidRPr="00E66563" w:rsidRDefault="001E0518" w:rsidP="001E0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1E0518" w:rsidRPr="00E66563" w:rsidTr="001E0518">
        <w:trPr>
          <w:trHeight w:val="460"/>
        </w:trPr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E0518" w:rsidRPr="00E66563" w:rsidTr="001E0518">
        <w:trPr>
          <w:trHeight w:val="285"/>
        </w:trPr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6D171A" w:rsidP="001E051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54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6D171A" w:rsidP="00FB60CE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50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1E0518" w:rsidRPr="00E66563" w:rsidRDefault="001E0518" w:rsidP="001E051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1E0518" w:rsidRPr="00BC30C8" w:rsidRDefault="006D171A" w:rsidP="00FB60CE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30</w:t>
            </w:r>
          </w:p>
        </w:tc>
      </w:tr>
      <w:tr w:rsidR="001E0518" w:rsidRPr="00E66563" w:rsidTr="001E0518">
        <w:tc>
          <w:tcPr>
            <w:tcW w:w="7488" w:type="dxa"/>
            <w:shd w:val="clear" w:color="auto" w:fill="auto"/>
          </w:tcPr>
          <w:p w:rsidR="001E0518" w:rsidRPr="00E66563" w:rsidRDefault="001E0518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1E0518" w:rsidRPr="00BC30C8" w:rsidRDefault="006D171A" w:rsidP="001E051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20</w:t>
            </w:r>
          </w:p>
        </w:tc>
      </w:tr>
      <w:tr w:rsidR="007F023D" w:rsidRPr="00E66563" w:rsidTr="001E0518">
        <w:tc>
          <w:tcPr>
            <w:tcW w:w="7488" w:type="dxa"/>
            <w:shd w:val="clear" w:color="auto" w:fill="auto"/>
          </w:tcPr>
          <w:p w:rsidR="007F023D" w:rsidRPr="00E66563" w:rsidRDefault="007F023D" w:rsidP="001E0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 практическая подготовка</w:t>
            </w:r>
          </w:p>
        </w:tc>
        <w:tc>
          <w:tcPr>
            <w:tcW w:w="1980" w:type="dxa"/>
            <w:shd w:val="clear" w:color="auto" w:fill="auto"/>
          </w:tcPr>
          <w:p w:rsidR="007F023D" w:rsidRPr="00E66563" w:rsidRDefault="00FB60CE" w:rsidP="006D171A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6D171A">
              <w:rPr>
                <w:rFonts w:ascii="Times New Roman" w:hAnsi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BA7AEF" w:rsidRPr="00E66563" w:rsidTr="001E0518">
        <w:tc>
          <w:tcPr>
            <w:tcW w:w="7488" w:type="dxa"/>
            <w:shd w:val="clear" w:color="auto" w:fill="auto"/>
          </w:tcPr>
          <w:p w:rsidR="00BA7AEF" w:rsidRPr="00E66563" w:rsidRDefault="00BA7AEF" w:rsidP="00BA7A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учебная работа</w:t>
            </w:r>
          </w:p>
        </w:tc>
        <w:tc>
          <w:tcPr>
            <w:tcW w:w="1980" w:type="dxa"/>
            <w:shd w:val="clear" w:color="auto" w:fill="auto"/>
          </w:tcPr>
          <w:p w:rsidR="00BA7AEF" w:rsidRPr="00E66563" w:rsidRDefault="00BA7AEF" w:rsidP="00BA7AEF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4</w:t>
            </w:r>
          </w:p>
        </w:tc>
      </w:tr>
      <w:tr w:rsidR="00BC30C8" w:rsidRPr="00E66563" w:rsidTr="001E0518">
        <w:tc>
          <w:tcPr>
            <w:tcW w:w="7488" w:type="dxa"/>
            <w:shd w:val="clear" w:color="auto" w:fill="auto"/>
          </w:tcPr>
          <w:p w:rsidR="00BC30C8" w:rsidRPr="00E66563" w:rsidRDefault="00BC30C8" w:rsidP="006D171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2A0A">
              <w:rPr>
                <w:rFonts w:ascii="Times New Roman" w:hAnsi="Times New Roman"/>
                <w:iCs/>
                <w:sz w:val="28"/>
                <w:szCs w:val="28"/>
              </w:rPr>
              <w:t xml:space="preserve">Промежуточная аттестация в форме </w:t>
            </w:r>
            <w:r w:rsidR="006D171A">
              <w:rPr>
                <w:rFonts w:ascii="Times New Roman" w:hAnsi="Times New Roman"/>
                <w:b/>
                <w:iCs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980" w:type="dxa"/>
            <w:shd w:val="clear" w:color="auto" w:fill="auto"/>
          </w:tcPr>
          <w:p w:rsidR="00BC30C8" w:rsidRDefault="00BC30C8" w:rsidP="00BC30C8">
            <w:pPr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6</w:t>
            </w:r>
          </w:p>
        </w:tc>
      </w:tr>
    </w:tbl>
    <w:p w:rsidR="002037CA" w:rsidRPr="00E66563" w:rsidRDefault="002037CA" w:rsidP="002037CA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E66563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</w:p>
    <w:p w:rsidR="001E0518" w:rsidRPr="00E66563" w:rsidRDefault="002037CA" w:rsidP="00203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1E0518" w:rsidRPr="00E665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1E051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Тематический план и содержание учебной дисциплины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064"/>
        <w:gridCol w:w="992"/>
        <w:gridCol w:w="851"/>
      </w:tblGrid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1E0518" w:rsidRPr="00E66563" w:rsidRDefault="001E0518" w:rsidP="00CA56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Объем часов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Уровень усвоения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44BB" w:rsidRPr="00E66563" w:rsidTr="003F44BB">
        <w:trPr>
          <w:trHeight w:val="74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1.1. Основные понятия и аксиомы статики</w:t>
            </w:r>
          </w:p>
        </w:tc>
        <w:tc>
          <w:tcPr>
            <w:tcW w:w="10064" w:type="dxa"/>
          </w:tcPr>
          <w:p w:rsidR="003F44BB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6"/>
                <w:sz w:val="28"/>
                <w:szCs w:val="28"/>
              </w:rPr>
              <w:t>1</w:t>
            </w:r>
            <w:r w:rsidR="003F44BB" w:rsidRPr="00E66563">
              <w:rPr>
                <w:rStyle w:val="FontStyle26"/>
                <w:sz w:val="28"/>
                <w:szCs w:val="28"/>
              </w:rPr>
              <w:t xml:space="preserve"> Материальная точка, абсолютно твердое тело. Сила. Система сил, эквивалентные системы сил. Равнодействующая и уравновешивающая силы.  Аксиомы статики.</w:t>
            </w:r>
          </w:p>
        </w:tc>
        <w:tc>
          <w:tcPr>
            <w:tcW w:w="992" w:type="dxa"/>
          </w:tcPr>
          <w:p w:rsidR="003F44BB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3F44BB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1.2. Плоская система сходящихся сил</w:t>
            </w:r>
          </w:p>
        </w:tc>
        <w:tc>
          <w:tcPr>
            <w:tcW w:w="10064" w:type="dxa"/>
          </w:tcPr>
          <w:p w:rsidR="001E0518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Система сходящихся сил. Способы сложения двух сил. Разложение силы на две составляющие. Определение равнодействующей системы сил геометрическим способом.</w:t>
            </w:r>
          </w:p>
        </w:tc>
        <w:tc>
          <w:tcPr>
            <w:tcW w:w="992" w:type="dxa"/>
          </w:tcPr>
          <w:p w:rsidR="001E0518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№1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Равновесие системы сил (аналитическим способом)</w:t>
            </w:r>
          </w:p>
        </w:tc>
        <w:tc>
          <w:tcPr>
            <w:tcW w:w="992" w:type="dxa"/>
          </w:tcPr>
          <w:p w:rsidR="001E0518" w:rsidRPr="00E66563" w:rsidRDefault="00BC30C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370D" w:rsidRPr="00E66563" w:rsidTr="00FE370D">
        <w:trPr>
          <w:trHeight w:val="1980"/>
        </w:trPr>
        <w:tc>
          <w:tcPr>
            <w:tcW w:w="3119" w:type="dxa"/>
            <w:vMerge w:val="restart"/>
          </w:tcPr>
          <w:p w:rsidR="00FE370D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1.3. Плоская система произвольно расположенных сил</w:t>
            </w:r>
          </w:p>
        </w:tc>
        <w:tc>
          <w:tcPr>
            <w:tcW w:w="10064" w:type="dxa"/>
          </w:tcPr>
          <w:p w:rsidR="00FE370D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Момент силы относительно точки. Пара сил и ее характеристики. Момент пары. Эквивалентные пары. Сложение пар. Приведение силы к данной точке. Приведение плоской системы сил к данному центру. Главный вектор и главный момент системы сил. Теорема Вариньона о моменте равнодействующей.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:rsidR="00FE370D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E370D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E44A23">
        <w:trPr>
          <w:trHeight w:val="360"/>
        </w:trPr>
        <w:tc>
          <w:tcPr>
            <w:tcW w:w="3119" w:type="dxa"/>
            <w:vMerge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3F44BB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№3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2" w:type="dxa"/>
          </w:tcPr>
          <w:p w:rsidR="003F44BB" w:rsidRPr="00E66563" w:rsidRDefault="00BC30C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36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1.4. Пространственная система сил</w:t>
            </w:r>
          </w:p>
        </w:tc>
        <w:tc>
          <w:tcPr>
            <w:tcW w:w="10064" w:type="dxa"/>
          </w:tcPr>
          <w:p w:rsidR="003F44BB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 xml:space="preserve"> Параллелепипед сил. Проекция силы на ось, не лежащую с ней в одной плоскости. Момент силы относительно оси</w:t>
            </w:r>
          </w:p>
        </w:tc>
        <w:tc>
          <w:tcPr>
            <w:tcW w:w="992" w:type="dxa"/>
          </w:tcPr>
          <w:p w:rsidR="003F44BB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6468" w:rsidRPr="00E66563" w:rsidTr="002E058C">
        <w:trPr>
          <w:trHeight w:val="751"/>
        </w:trPr>
        <w:tc>
          <w:tcPr>
            <w:tcW w:w="3119" w:type="dxa"/>
          </w:tcPr>
          <w:p w:rsidR="0092646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1.5. Центр тяжести</w:t>
            </w:r>
          </w:p>
        </w:tc>
        <w:tc>
          <w:tcPr>
            <w:tcW w:w="10064" w:type="dxa"/>
          </w:tcPr>
          <w:p w:rsidR="0092646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992" w:type="dxa"/>
          </w:tcPr>
          <w:p w:rsidR="0092646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2646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Тема 2.1. Основные понятие кинематики</w:t>
            </w:r>
          </w:p>
        </w:tc>
        <w:tc>
          <w:tcPr>
            <w:tcW w:w="10064" w:type="dxa"/>
          </w:tcPr>
          <w:p w:rsidR="001E051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2.2. Кинематики точки</w:t>
            </w:r>
          </w:p>
        </w:tc>
        <w:tc>
          <w:tcPr>
            <w:tcW w:w="10064" w:type="dxa"/>
          </w:tcPr>
          <w:p w:rsidR="001E051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Виды движения точки. Средняя скорость и скорость в данный момент. Ускорение полное, нормальное и ка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softHyphen/>
              <w:t>сательное.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360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Тема2.3Простейшие движения твердого тела</w:t>
            </w:r>
          </w:p>
        </w:tc>
        <w:tc>
          <w:tcPr>
            <w:tcW w:w="10064" w:type="dxa"/>
          </w:tcPr>
          <w:p w:rsidR="003F44BB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 xml:space="preserve"> Поступательное движение. Вращательное движение твердого тела вокруг неподвиж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2.4. Сложные движения точки и твердого тела</w:t>
            </w:r>
          </w:p>
        </w:tc>
        <w:tc>
          <w:tcPr>
            <w:tcW w:w="10064" w:type="dxa"/>
          </w:tcPr>
          <w:p w:rsidR="001E051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4BB" w:rsidRPr="00E66563" w:rsidTr="003F44BB">
        <w:trPr>
          <w:trHeight w:val="1231"/>
        </w:trPr>
        <w:tc>
          <w:tcPr>
            <w:tcW w:w="3119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3.1. Основные понятия и аксиомы динамики</w:t>
            </w:r>
          </w:p>
        </w:tc>
        <w:tc>
          <w:tcPr>
            <w:tcW w:w="10064" w:type="dxa"/>
          </w:tcPr>
          <w:p w:rsidR="003F44BB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 xml:space="preserve"> Динамика. Закон инерции. Основной закон динамики. Масса м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атериальной точки. Закон незави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симости действия сил. Закон действия и противодействия.</w:t>
            </w:r>
          </w:p>
        </w:tc>
        <w:tc>
          <w:tcPr>
            <w:tcW w:w="992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F44BB" w:rsidRPr="00E66563" w:rsidRDefault="003F44BB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3.2. Движение материальной точки. Метод кинетостатики</w:t>
            </w:r>
          </w:p>
        </w:tc>
        <w:tc>
          <w:tcPr>
            <w:tcW w:w="10064" w:type="dxa"/>
          </w:tcPr>
          <w:p w:rsidR="001E051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Свободная и несвободная материальные точки. Сила инерции при прямолинейном и криволинейном движениях.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 xml:space="preserve"> Принцип Даламбера Поняти</w:t>
            </w:r>
            <w:r w:rsidR="00326779" w:rsidRPr="00E66563">
              <w:rPr>
                <w:rFonts w:ascii="Times New Roman" w:hAnsi="Times New Roman"/>
                <w:sz w:val="28"/>
                <w:szCs w:val="28"/>
              </w:rPr>
              <w:t>е о неуравновешенных силах инер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ции и их влиянии на работу машин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16-17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Практическое занятие №4</w:t>
            </w:r>
            <w:r w:rsidR="00121D5B">
              <w:rPr>
                <w:rFonts w:ascii="Times New Roman" w:hAnsi="Times New Roman"/>
                <w:sz w:val="28"/>
                <w:szCs w:val="28"/>
              </w:rPr>
              <w:t>/</w:t>
            </w:r>
            <w:r w:rsidR="00121D5B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коэффициента трения скольжения</w:t>
            </w:r>
            <w:r w:rsidR="0023723B">
              <w:rPr>
                <w:rFonts w:ascii="Times New Roman" w:hAnsi="Times New Roman"/>
                <w:sz w:val="28"/>
                <w:szCs w:val="28"/>
              </w:rPr>
              <w:t>.</w:t>
            </w:r>
            <w:r w:rsidR="0023723B" w:rsidRPr="00E66563">
              <w:rPr>
                <w:rFonts w:ascii="Times New Roman" w:hAnsi="Times New Roman"/>
                <w:sz w:val="28"/>
                <w:szCs w:val="28"/>
              </w:rPr>
              <w:t xml:space="preserve"> Контрольная работа по теме «Метод кинетостатики»</w:t>
            </w:r>
          </w:p>
        </w:tc>
        <w:tc>
          <w:tcPr>
            <w:tcW w:w="992" w:type="dxa"/>
          </w:tcPr>
          <w:p w:rsidR="001E0518" w:rsidRPr="00E66563" w:rsidRDefault="00BC30C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  <w:vMerge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1E0518" w:rsidRPr="00E66563" w:rsidRDefault="00926468" w:rsidP="002372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3B" w:rsidRPr="00E66563">
              <w:rPr>
                <w:rFonts w:ascii="Times New Roman" w:hAnsi="Times New Roman"/>
                <w:sz w:val="28"/>
                <w:szCs w:val="28"/>
              </w:rPr>
              <w:t>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3.3. Работа и мощность</w:t>
            </w:r>
          </w:p>
        </w:tc>
        <w:tc>
          <w:tcPr>
            <w:tcW w:w="10064" w:type="dxa"/>
          </w:tcPr>
          <w:p w:rsidR="001E0518" w:rsidRPr="00E66563" w:rsidRDefault="00926468" w:rsidP="0023723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4E4818"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>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2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0518" w:rsidRPr="00E66563" w:rsidTr="00E44A23">
        <w:trPr>
          <w:trHeight w:val="360"/>
        </w:trPr>
        <w:tc>
          <w:tcPr>
            <w:tcW w:w="3119" w:type="dxa"/>
          </w:tcPr>
          <w:p w:rsidR="001E0518" w:rsidRPr="00E66563" w:rsidRDefault="001E051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Тема 4.1. Основные понятия, гипотезы и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допущения сопротивления материалов</w:t>
            </w:r>
          </w:p>
        </w:tc>
        <w:tc>
          <w:tcPr>
            <w:tcW w:w="10064" w:type="dxa"/>
          </w:tcPr>
          <w:p w:rsidR="001E051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FE37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0518" w:rsidRPr="00E66563">
              <w:rPr>
                <w:rFonts w:ascii="Times New Roman" w:hAnsi="Times New Roman"/>
                <w:sz w:val="28"/>
                <w:szCs w:val="28"/>
              </w:rPr>
              <w:t>Основные задачи сопротивления материалов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t xml:space="preserve">. Деформации упругие и пластические. Основные гипотезы и допущения. Классификация нагрузок и </w:t>
            </w:r>
            <w:r w:rsidR="003F44BB"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элементов конструкции. Силы внешние и внутренние. Метод сечений. Напряжение полное, нормальное, касательное</w:t>
            </w:r>
          </w:p>
        </w:tc>
        <w:tc>
          <w:tcPr>
            <w:tcW w:w="992" w:type="dxa"/>
          </w:tcPr>
          <w:p w:rsidR="001E0518" w:rsidRPr="00E66563" w:rsidRDefault="00FE370D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1E0518" w:rsidRPr="00E66563" w:rsidRDefault="00505382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26468" w:rsidRPr="00E66563" w:rsidTr="002E058C">
        <w:trPr>
          <w:trHeight w:val="2222"/>
        </w:trPr>
        <w:tc>
          <w:tcPr>
            <w:tcW w:w="3119" w:type="dxa"/>
            <w:vMerge w:val="restart"/>
          </w:tcPr>
          <w:p w:rsidR="0092646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Тема 4.2. Растяжение и сжатие</w:t>
            </w:r>
          </w:p>
        </w:tc>
        <w:tc>
          <w:tcPr>
            <w:tcW w:w="10064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Внутренние силовые факторы при растяжении и сжатии. Эпюры продольных сил. Нормальное напряжение. Эпюры нормальных напряжений. 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Продольные и поперечные деформации. Испытания материалов на растяжение и сжатие при статическом нагружении. Напряжения предельные, допускаемые и расчетные. Коэффициент запаса прочности. Условие прочности, расчеты на прочность</w:t>
            </w:r>
          </w:p>
        </w:tc>
        <w:tc>
          <w:tcPr>
            <w:tcW w:w="992" w:type="dxa"/>
          </w:tcPr>
          <w:p w:rsidR="0092646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6468" w:rsidRPr="00E66563" w:rsidRDefault="00926468" w:rsidP="00CA567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70D" w:rsidRPr="00E66563" w:rsidTr="002E058C">
        <w:trPr>
          <w:trHeight w:val="751"/>
        </w:trPr>
        <w:tc>
          <w:tcPr>
            <w:tcW w:w="3119" w:type="dxa"/>
            <w:vMerge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FE370D" w:rsidRPr="00E66563" w:rsidRDefault="00926468" w:rsidP="0092646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22-23</w:t>
            </w:r>
            <w:r w:rsidR="00FE370D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370D" w:rsidRPr="00E66563">
              <w:rPr>
                <w:rFonts w:ascii="Times New Roman" w:hAnsi="Times New Roman"/>
                <w:sz w:val="28"/>
                <w:szCs w:val="28"/>
              </w:rPr>
              <w:t xml:space="preserve"> Выполнение  прочностных расчетов</w:t>
            </w:r>
          </w:p>
        </w:tc>
        <w:tc>
          <w:tcPr>
            <w:tcW w:w="992" w:type="dxa"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26468" w:rsidRPr="00E66563" w:rsidTr="002E058C">
        <w:trPr>
          <w:trHeight w:val="1481"/>
        </w:trPr>
        <w:tc>
          <w:tcPr>
            <w:tcW w:w="3119" w:type="dxa"/>
            <w:vMerge w:val="restart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4.3. Сдвиг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Срез и смятие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64" w:type="dxa"/>
          </w:tcPr>
          <w:p w:rsidR="00926468" w:rsidRPr="00E66563" w:rsidRDefault="00926468" w:rsidP="0092646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Чистый сдвиг. Напряжение при сдвиге. Расчетная формула при сдвиге. Закон Гука при сдвиге. Модуль сдвига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992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6468" w:rsidRPr="00E66563" w:rsidTr="00E44A23">
        <w:trPr>
          <w:trHeight w:val="360"/>
        </w:trPr>
        <w:tc>
          <w:tcPr>
            <w:tcW w:w="3119" w:type="dxa"/>
            <w:vMerge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25-26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Практическое занятие №6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992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6468" w:rsidRPr="00E66563" w:rsidTr="002E058C">
        <w:trPr>
          <w:trHeight w:val="1851"/>
        </w:trPr>
        <w:tc>
          <w:tcPr>
            <w:tcW w:w="3119" w:type="dxa"/>
          </w:tcPr>
          <w:p w:rsidR="00926468" w:rsidRPr="00E66563" w:rsidRDefault="00926468" w:rsidP="00C37E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4.5. Геометрические характеристики плоских сечений</w:t>
            </w:r>
          </w:p>
        </w:tc>
        <w:tc>
          <w:tcPr>
            <w:tcW w:w="10064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Статические моменты сечений. Осевые, центробежные и полярные моменты инер</w:t>
            </w:r>
            <w:r w:rsidRPr="00E66563">
              <w:rPr>
                <w:rFonts w:ascii="Times New Roman" w:hAnsi="Times New Roman"/>
                <w:sz w:val="28"/>
                <w:szCs w:val="28"/>
              </w:rPr>
              <w:softHyphen/>
              <w:t>ции. Главные оси и главн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ые центральные моменты инерции.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Осевые моменты инерции простейших сечений. Полярные моменты инерции круга и кольца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Определение главных центральных моментов инерции составных сечений, имеющих ось симметрии</w:t>
            </w:r>
          </w:p>
        </w:tc>
        <w:tc>
          <w:tcPr>
            <w:tcW w:w="992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6468" w:rsidRPr="00E66563" w:rsidTr="002E058C">
        <w:trPr>
          <w:trHeight w:val="1131"/>
        </w:trPr>
        <w:tc>
          <w:tcPr>
            <w:tcW w:w="3119" w:type="dxa"/>
            <w:vMerge w:val="restart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 xml:space="preserve">Тема 4.6. Кручение </w:t>
            </w:r>
          </w:p>
        </w:tc>
        <w:tc>
          <w:tcPr>
            <w:tcW w:w="10064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Внутренние силовые факторы при кручении. Эпюры крутящих моментов. 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Кручение бруса круглого поперечного сечения. Основные гипотезы. Напряжения в поперечном сечении. Угол закручивания</w:t>
            </w:r>
          </w:p>
        </w:tc>
        <w:tc>
          <w:tcPr>
            <w:tcW w:w="992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E89" w:rsidRPr="00E66563" w:rsidTr="00326779">
        <w:trPr>
          <w:trHeight w:val="728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926468" w:rsidP="00C37E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29-30</w:t>
            </w:r>
            <w:r w:rsidR="00C37E89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№7</w:t>
            </w:r>
            <w:r w:rsidR="00C37E89">
              <w:rPr>
                <w:rFonts w:ascii="Times New Roman" w:hAnsi="Times New Roman"/>
                <w:sz w:val="28"/>
                <w:szCs w:val="28"/>
              </w:rPr>
              <w:t>/</w:t>
            </w:r>
            <w:r w:rsidR="00C37E89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C37E89" w:rsidRPr="00E66563">
              <w:rPr>
                <w:rFonts w:ascii="Times New Roman" w:hAnsi="Times New Roman"/>
                <w:sz w:val="28"/>
                <w:szCs w:val="28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6468" w:rsidRPr="00E66563" w:rsidTr="00E44A23">
        <w:trPr>
          <w:trHeight w:val="360"/>
        </w:trPr>
        <w:tc>
          <w:tcPr>
            <w:tcW w:w="3119" w:type="dxa"/>
            <w:vMerge w:val="restart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4.7. Изгиб</w:t>
            </w:r>
          </w:p>
        </w:tc>
        <w:tc>
          <w:tcPr>
            <w:tcW w:w="10064" w:type="dxa"/>
            <w:vMerge w:val="restart"/>
          </w:tcPr>
          <w:p w:rsidR="00926468" w:rsidRPr="00E66563" w:rsidRDefault="00926468" w:rsidP="0092646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Основные понятия и определения. Классификация видов изгиба. Внутренние силовые факторы при прямом изгибе. Эпюры поперечных сил и изгибающих моментов. Определение момента инерции различных фигур при изгибе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Рациональные формы поперечных сечений балок из пластичных и хрупких материалов. Линейные и угловые перемещения при изгибе, их определение.</w:t>
            </w:r>
          </w:p>
        </w:tc>
        <w:tc>
          <w:tcPr>
            <w:tcW w:w="992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6468" w:rsidRPr="00E66563" w:rsidTr="002E058C">
        <w:trPr>
          <w:trHeight w:val="1131"/>
        </w:trPr>
        <w:tc>
          <w:tcPr>
            <w:tcW w:w="3119" w:type="dxa"/>
            <w:vMerge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  <w:vMerge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32-33</w:t>
            </w:r>
            <w:r w:rsidR="00C37E89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№8</w:t>
            </w:r>
            <w:r w:rsidR="00C37E89">
              <w:rPr>
                <w:rFonts w:ascii="Times New Roman" w:hAnsi="Times New Roman"/>
                <w:sz w:val="28"/>
                <w:szCs w:val="28"/>
              </w:rPr>
              <w:t>/</w:t>
            </w:r>
            <w:r w:rsidR="00C37E89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C37E89" w:rsidRPr="00E66563">
              <w:rPr>
                <w:rFonts w:ascii="Times New Roman" w:hAnsi="Times New Roman"/>
                <w:sz w:val="28"/>
                <w:szCs w:val="28"/>
              </w:rPr>
              <w:t xml:space="preserve"> Построение эпюр поперечных сил и изгибающих моментов двухопорной балки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370D" w:rsidRPr="00E66563" w:rsidTr="002E058C">
        <w:trPr>
          <w:trHeight w:val="751"/>
        </w:trPr>
        <w:tc>
          <w:tcPr>
            <w:tcW w:w="3119" w:type="dxa"/>
            <w:vMerge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FE370D" w:rsidRPr="00E66563" w:rsidRDefault="00926468" w:rsidP="0092646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34-35</w:t>
            </w:r>
            <w:r w:rsidR="00FE370D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 №9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370D" w:rsidRPr="00E66563">
              <w:rPr>
                <w:rFonts w:ascii="Times New Roman" w:hAnsi="Times New Roman"/>
                <w:sz w:val="28"/>
                <w:szCs w:val="28"/>
              </w:rPr>
              <w:t xml:space="preserve"> Построение эпюр поперечных сил и изгибающих моментов балки с жестким защемлением</w:t>
            </w:r>
          </w:p>
        </w:tc>
        <w:tc>
          <w:tcPr>
            <w:tcW w:w="992" w:type="dxa"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26468" w:rsidRPr="00E66563" w:rsidTr="002E058C">
        <w:trPr>
          <w:trHeight w:val="1050"/>
        </w:trPr>
        <w:tc>
          <w:tcPr>
            <w:tcW w:w="3119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4.8. Сложные виды деформации</w:t>
            </w:r>
          </w:p>
        </w:tc>
        <w:tc>
          <w:tcPr>
            <w:tcW w:w="10064" w:type="dxa"/>
          </w:tcPr>
          <w:p w:rsidR="00926468" w:rsidRPr="00E66563" w:rsidRDefault="00926468" w:rsidP="0092646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 xml:space="preserve"> Изгиб с растяжением. Внецентренное сжатие. Гипотезы прочности. Изгиб с кручением. Кручение с растяжением или сжатием</w:t>
            </w:r>
          </w:p>
        </w:tc>
        <w:tc>
          <w:tcPr>
            <w:tcW w:w="992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26468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4.9 Сопротивление усталости</w:t>
            </w:r>
          </w:p>
        </w:tc>
        <w:tc>
          <w:tcPr>
            <w:tcW w:w="10064" w:type="dxa"/>
          </w:tcPr>
          <w:p w:rsidR="00C37E89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="00C37E89" w:rsidRPr="00E66563">
              <w:rPr>
                <w:rFonts w:ascii="Times New Roman" w:hAnsi="Times New Roman"/>
                <w:sz w:val="28"/>
                <w:szCs w:val="28"/>
              </w:rPr>
              <w:t xml:space="preserve"> Усталостное разрушение, его причины и характер. Кривая усталости, предел выносливости. Факторы, влияющие на величину предела выносливости. Коэффициент запаса.</w:t>
            </w:r>
          </w:p>
        </w:tc>
        <w:tc>
          <w:tcPr>
            <w:tcW w:w="992" w:type="dxa"/>
          </w:tcPr>
          <w:p w:rsidR="00C37E89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370D" w:rsidRPr="00E66563" w:rsidTr="002E058C">
        <w:trPr>
          <w:trHeight w:val="1131"/>
        </w:trPr>
        <w:tc>
          <w:tcPr>
            <w:tcW w:w="3119" w:type="dxa"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4.10. Устойчивость сжатых стержней</w:t>
            </w:r>
          </w:p>
        </w:tc>
        <w:tc>
          <w:tcPr>
            <w:tcW w:w="10064" w:type="dxa"/>
          </w:tcPr>
          <w:p w:rsidR="00FE370D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FE370D" w:rsidRPr="00E66563">
              <w:rPr>
                <w:rFonts w:ascii="Times New Roman" w:hAnsi="Times New Roman"/>
                <w:sz w:val="28"/>
                <w:szCs w:val="28"/>
              </w:rPr>
              <w:t xml:space="preserve"> Критическая сила, критическое напряжение, гибкость. </w:t>
            </w:r>
          </w:p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Формула Эйлера Формула Ясинского. Категории стержней в зависимости от их гибкости.</w:t>
            </w:r>
          </w:p>
        </w:tc>
        <w:tc>
          <w:tcPr>
            <w:tcW w:w="992" w:type="dxa"/>
          </w:tcPr>
          <w:p w:rsidR="00FE370D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370D" w:rsidRPr="00E66563" w:rsidTr="002E058C">
        <w:trPr>
          <w:trHeight w:val="1481"/>
        </w:trPr>
        <w:tc>
          <w:tcPr>
            <w:tcW w:w="3119" w:type="dxa"/>
          </w:tcPr>
          <w:p w:rsidR="00FE370D" w:rsidRPr="00FE370D" w:rsidRDefault="00FE370D" w:rsidP="00C37E89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E370D">
              <w:rPr>
                <w:rFonts w:ascii="Times New Roman" w:hAnsi="Times New Roman"/>
                <w:b/>
                <w:sz w:val="28"/>
                <w:szCs w:val="28"/>
              </w:rPr>
              <w:t>Раздел 5. Детали машин</w:t>
            </w:r>
          </w:p>
        </w:tc>
        <w:tc>
          <w:tcPr>
            <w:tcW w:w="10064" w:type="dxa"/>
          </w:tcPr>
          <w:p w:rsidR="00FE370D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FE37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370D" w:rsidRPr="00E66563">
              <w:rPr>
                <w:rFonts w:ascii="Times New Roman" w:hAnsi="Times New Roman"/>
                <w:sz w:val="28"/>
                <w:szCs w:val="28"/>
              </w:rPr>
              <w:t xml:space="preserve">Механизм, машина, деталь, сборочная единица. Требования, предъявляемые к машинам, деталям и сборочным единицам. </w:t>
            </w:r>
          </w:p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Критерии работоспособности и расчета деталей машин. Понятие о системе автоматического проектирования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E370D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E370D" w:rsidRPr="00E66563" w:rsidRDefault="00FE370D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71A" w:rsidRPr="00E66563" w:rsidTr="006D171A">
        <w:trPr>
          <w:trHeight w:val="1481"/>
        </w:trPr>
        <w:tc>
          <w:tcPr>
            <w:tcW w:w="3119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lastRenderedPageBreak/>
              <w:t>Тема 5.2. Соединения деталей. Разъемные и неразъемные соединения</w:t>
            </w:r>
          </w:p>
        </w:tc>
        <w:tc>
          <w:tcPr>
            <w:tcW w:w="10064" w:type="dxa"/>
          </w:tcPr>
          <w:p w:rsidR="006D171A" w:rsidRPr="00E66563" w:rsidRDefault="00926468" w:rsidP="006D17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6D171A" w:rsidRPr="00E66563">
              <w:rPr>
                <w:rFonts w:ascii="Times New Roman" w:hAnsi="Times New Roman"/>
                <w:sz w:val="28"/>
                <w:szCs w:val="28"/>
              </w:rPr>
              <w:t xml:space="preserve"> Общие сведения о соединениях, достоинства, недостатки, область применения. Разъемные и неразъемные соединения</w:t>
            </w:r>
            <w:r w:rsidR="006D17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D171A" w:rsidRPr="00E66563">
              <w:rPr>
                <w:rFonts w:ascii="Times New Roman" w:hAnsi="Times New Roman"/>
                <w:sz w:val="28"/>
                <w:szCs w:val="28"/>
              </w:rPr>
              <w:t>Сварные соединения, клеевые соединения. Резьбовые соединения. Классификация резьбы. Основные типы резьбы, сравнительная характеристика. Шпоночные и шлицевые соединения</w:t>
            </w:r>
          </w:p>
        </w:tc>
        <w:tc>
          <w:tcPr>
            <w:tcW w:w="992" w:type="dxa"/>
          </w:tcPr>
          <w:p w:rsidR="006D171A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71A" w:rsidRPr="00E66563" w:rsidTr="006D171A">
        <w:trPr>
          <w:trHeight w:val="1481"/>
        </w:trPr>
        <w:tc>
          <w:tcPr>
            <w:tcW w:w="3119" w:type="dxa"/>
            <w:vMerge w:val="restart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5.3. Передачи вращательного движения</w:t>
            </w:r>
          </w:p>
        </w:tc>
        <w:tc>
          <w:tcPr>
            <w:tcW w:w="10064" w:type="dxa"/>
          </w:tcPr>
          <w:p w:rsidR="006D171A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r w:rsidR="006D171A" w:rsidRPr="00E66563">
              <w:rPr>
                <w:rFonts w:ascii="Times New Roman" w:hAnsi="Times New Roman"/>
                <w:sz w:val="28"/>
                <w:szCs w:val="28"/>
              </w:rPr>
              <w:t xml:space="preserve"> Назначение механических передач и их классификация по принципу действия. Передаточное отношение и передаточное число.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Фрикционные передачи. Ременные и цепные передачи. Достоинства и недостатки, область применения. Расчет передач</w:t>
            </w:r>
          </w:p>
        </w:tc>
        <w:tc>
          <w:tcPr>
            <w:tcW w:w="992" w:type="dxa"/>
          </w:tcPr>
          <w:p w:rsidR="006D171A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71A" w:rsidRPr="00E66563" w:rsidTr="006D171A">
        <w:trPr>
          <w:trHeight w:val="1111"/>
        </w:trPr>
        <w:tc>
          <w:tcPr>
            <w:tcW w:w="3119" w:type="dxa"/>
            <w:vMerge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D171A" w:rsidRPr="00E66563" w:rsidRDefault="00926468" w:rsidP="006D17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="006D171A" w:rsidRPr="00E66563">
              <w:rPr>
                <w:rFonts w:ascii="Times New Roman" w:hAnsi="Times New Roman"/>
                <w:sz w:val="28"/>
                <w:szCs w:val="28"/>
              </w:rPr>
              <w:t xml:space="preserve"> Зубчатые передачи. Шевронные зубчатые колеса. Прямозубые и косозубые цилиндрические передачи</w:t>
            </w:r>
            <w:r w:rsidR="006D17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D171A" w:rsidRPr="00E66563">
              <w:rPr>
                <w:rFonts w:ascii="Times New Roman" w:hAnsi="Times New Roman"/>
                <w:sz w:val="28"/>
                <w:szCs w:val="28"/>
              </w:rPr>
              <w:t xml:space="preserve">Конические прямозубые передачи. Общие сведения о червячных передачах. </w:t>
            </w:r>
          </w:p>
        </w:tc>
        <w:tc>
          <w:tcPr>
            <w:tcW w:w="992" w:type="dxa"/>
          </w:tcPr>
          <w:p w:rsidR="006D171A" w:rsidRPr="00E66563" w:rsidRDefault="00926468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71A" w:rsidRPr="00E66563" w:rsidTr="00FE370D">
        <w:trPr>
          <w:trHeight w:val="827"/>
        </w:trPr>
        <w:tc>
          <w:tcPr>
            <w:tcW w:w="3119" w:type="dxa"/>
            <w:vMerge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D171A" w:rsidRPr="00E66563" w:rsidRDefault="006D171A" w:rsidP="006D17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43-44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Червячная передача с Архимедовым червяком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Редукторы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Вращающие моменты и мощности на валах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Передача винт-гайка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7E89" w:rsidRPr="00E66563" w:rsidTr="008A5F8C">
        <w:trPr>
          <w:trHeight w:val="360"/>
        </w:trPr>
        <w:tc>
          <w:tcPr>
            <w:tcW w:w="3119" w:type="dxa"/>
            <w:vMerge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45-46 </w:t>
            </w:r>
            <w:r w:rsidR="00C37E89" w:rsidRPr="00E66563">
              <w:rPr>
                <w:rFonts w:ascii="Times New Roman" w:hAnsi="Times New Roman"/>
                <w:sz w:val="28"/>
                <w:szCs w:val="28"/>
              </w:rPr>
              <w:t xml:space="preserve"> Практическое занятие№10</w:t>
            </w:r>
            <w:r w:rsidR="00C37E89">
              <w:rPr>
                <w:rFonts w:ascii="Times New Roman" w:hAnsi="Times New Roman"/>
                <w:sz w:val="28"/>
                <w:szCs w:val="28"/>
              </w:rPr>
              <w:t>/</w:t>
            </w:r>
            <w:r w:rsidR="00C37E89">
              <w:rPr>
                <w:rFonts w:ascii="Times New Roman" w:hAnsi="Times New Roman"/>
                <w:b/>
                <w:sz w:val="28"/>
                <w:szCs w:val="28"/>
              </w:rPr>
              <w:t>ПП</w:t>
            </w:r>
            <w:r w:rsidR="00C37E89" w:rsidRPr="00E66563">
              <w:rPr>
                <w:rFonts w:ascii="Times New Roman" w:hAnsi="Times New Roman"/>
                <w:sz w:val="28"/>
                <w:szCs w:val="28"/>
              </w:rPr>
              <w:t xml:space="preserve"> Расчет одноступенчатого цилиндрического редуктора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171A" w:rsidRPr="00E66563" w:rsidTr="00926468">
        <w:trPr>
          <w:trHeight w:val="1892"/>
        </w:trPr>
        <w:tc>
          <w:tcPr>
            <w:tcW w:w="3119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Тема 5.4. Валы и оси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Опоры валов и осей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Муфты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64" w:type="dxa"/>
          </w:tcPr>
          <w:p w:rsidR="006D171A" w:rsidRPr="00E66563" w:rsidRDefault="006D171A" w:rsidP="0092646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47-48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Валы и оси, их назначение и классификация. Элементы конструкций, материалы валов и осей. Методика расчета. Примеры расчета</w:t>
            </w:r>
            <w:r w:rsidR="0092646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Подшипники скольжения. Классификация, обозначение.</w:t>
            </w:r>
            <w:r w:rsidR="00926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Подшипники качения.  Классификация, обозначение.</w:t>
            </w:r>
            <w:r w:rsidR="009264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6563">
              <w:rPr>
                <w:rFonts w:ascii="Times New Roman" w:hAnsi="Times New Roman"/>
                <w:sz w:val="28"/>
                <w:szCs w:val="28"/>
              </w:rPr>
              <w:t>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71A" w:rsidRPr="00E66563" w:rsidTr="00E44A23">
        <w:trPr>
          <w:trHeight w:val="360"/>
        </w:trPr>
        <w:tc>
          <w:tcPr>
            <w:tcW w:w="3119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6D171A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49-50 Дифференцированный зачет</w:t>
            </w:r>
          </w:p>
        </w:tc>
        <w:tc>
          <w:tcPr>
            <w:tcW w:w="992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D171A" w:rsidRPr="00E66563" w:rsidRDefault="006D171A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</w:t>
            </w:r>
            <w:r w:rsidR="006D171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</w:t>
            </w:r>
            <w:r w:rsidR="006D171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lastRenderedPageBreak/>
              <w:t>Задачи на расчет статически неопределимых систем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</w:t>
            </w:r>
            <w:r w:rsidR="006D171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Расчет троса при ускоренном подъеме груза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№</w:t>
            </w:r>
            <w:r w:rsidR="006D171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C37E89" w:rsidRPr="00E66563" w:rsidRDefault="00C37E89" w:rsidP="00C37E89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6563">
              <w:rPr>
                <w:rFonts w:ascii="Times New Roman" w:eastAsia="TimesNewRomanPSMT-Identity-H" w:hAnsi="Times New Roman"/>
                <w:sz w:val="28"/>
                <w:szCs w:val="28"/>
                <w:lang w:eastAsia="en-US"/>
              </w:rPr>
              <w:t>Задача о забивке сваи молотом копра</w:t>
            </w:r>
          </w:p>
        </w:tc>
        <w:tc>
          <w:tcPr>
            <w:tcW w:w="992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7E89" w:rsidRPr="00E66563" w:rsidTr="00E44A23">
        <w:trPr>
          <w:trHeight w:val="360"/>
        </w:trPr>
        <w:tc>
          <w:tcPr>
            <w:tcW w:w="3119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37E89" w:rsidRPr="00E66563" w:rsidRDefault="00C37E89" w:rsidP="00C37E89">
            <w:pPr>
              <w:tabs>
                <w:tab w:val="left" w:pos="7155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  <w:t>Итого</w:t>
            </w:r>
          </w:p>
        </w:tc>
        <w:tc>
          <w:tcPr>
            <w:tcW w:w="992" w:type="dxa"/>
          </w:tcPr>
          <w:p w:rsidR="00C37E89" w:rsidRPr="007F023D" w:rsidRDefault="006D171A" w:rsidP="00C37E89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  <w:r w:rsidR="00C37E89" w:rsidRPr="007F023D">
              <w:rPr>
                <w:rFonts w:ascii="Times New Roman" w:hAnsi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851" w:type="dxa"/>
          </w:tcPr>
          <w:p w:rsidR="00C37E89" w:rsidRPr="00E66563" w:rsidRDefault="00C37E89" w:rsidP="00C37E8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0518" w:rsidRPr="00E66563" w:rsidRDefault="001E0518" w:rsidP="001E0518">
      <w:pPr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ind w:left="-5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904574" w:rsidRPr="00E66563" w:rsidRDefault="00904574" w:rsidP="00904574">
      <w:pPr>
        <w:numPr>
          <w:ilvl w:val="0"/>
          <w:numId w:val="2"/>
        </w:numPr>
        <w:spacing w:after="49" w:line="271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– ознакомительный (узнавание ранее изученных объектов, свойств);  </w:t>
      </w:r>
    </w:p>
    <w:p w:rsidR="00904574" w:rsidRPr="00E66563" w:rsidRDefault="00904574" w:rsidP="00904574">
      <w:pPr>
        <w:numPr>
          <w:ilvl w:val="0"/>
          <w:numId w:val="2"/>
        </w:numPr>
        <w:spacing w:after="49" w:line="271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– репродуктивный (выполнение деятельности по образцу, инструкции или под руководством) </w:t>
      </w:r>
    </w:p>
    <w:p w:rsidR="00904574" w:rsidRPr="00E66563" w:rsidRDefault="00904574" w:rsidP="00904574">
      <w:pPr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>3– продуктивный (планирование и самостоятельное выполнение деятельности, решение проблемных задач</w:t>
      </w:r>
    </w:p>
    <w:p w:rsidR="00904574" w:rsidRPr="00E66563" w:rsidRDefault="00904574" w:rsidP="00904574">
      <w:pPr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1E0518">
      <w:pPr>
        <w:rPr>
          <w:rFonts w:ascii="Times New Roman" w:hAnsi="Times New Roman"/>
          <w:sz w:val="28"/>
          <w:szCs w:val="28"/>
        </w:rPr>
        <w:sectPr w:rsidR="00904574" w:rsidRPr="00E66563" w:rsidSect="0032677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04574" w:rsidRPr="00E66563" w:rsidRDefault="00904574" w:rsidP="009045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E66563">
        <w:rPr>
          <w:rFonts w:ascii="Times New Roman" w:hAnsi="Times New Roman"/>
          <w:caps/>
          <w:sz w:val="28"/>
          <w:szCs w:val="28"/>
        </w:rPr>
        <w:lastRenderedPageBreak/>
        <w:t>3.условия реализации дисциплины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x-none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721A2A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721A2A">
        <w:rPr>
          <w:rStyle w:val="c0"/>
          <w:color w:val="000000"/>
          <w:sz w:val="28"/>
          <w:szCs w:val="28"/>
        </w:rPr>
        <w:t>Для реализации учебной дисциплины имеется в наличии учебный кабинет  «</w:t>
      </w:r>
      <w:r>
        <w:rPr>
          <w:rStyle w:val="c0"/>
          <w:color w:val="000000"/>
          <w:sz w:val="28"/>
          <w:szCs w:val="28"/>
        </w:rPr>
        <w:t>Технической механики</w:t>
      </w:r>
      <w:r w:rsidRPr="00721A2A">
        <w:rPr>
          <w:rStyle w:val="c0"/>
          <w:color w:val="000000"/>
          <w:sz w:val="28"/>
          <w:szCs w:val="28"/>
        </w:rPr>
        <w:t>».</w:t>
      </w:r>
    </w:p>
    <w:p w:rsidR="00721A2A" w:rsidRPr="00E66563" w:rsidRDefault="00721A2A" w:rsidP="00904574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Оснащение</w:t>
      </w:r>
      <w:r w:rsidRPr="00721A2A">
        <w:rPr>
          <w:rStyle w:val="c0"/>
          <w:color w:val="000000"/>
          <w:sz w:val="28"/>
          <w:szCs w:val="28"/>
        </w:rPr>
        <w:t xml:space="preserve"> учебного кабинета</w:t>
      </w:r>
      <w:r>
        <w:rPr>
          <w:rStyle w:val="c0"/>
          <w:color w:val="000000"/>
          <w:sz w:val="28"/>
          <w:szCs w:val="28"/>
        </w:rPr>
        <w:t>: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оборудованием: посадочные места по количеству обучающихся; рабочее место преподавателя; комплект учебно-наглядных пособий; модели редукторов; модели цепной передачи и ременной передачи; модели цилиндрических передач; разрезы действующих редукторов; электрифицированные стенды; планшеты.</w:t>
      </w:r>
    </w:p>
    <w:p w:rsidR="00746EEE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pple-converted-space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техническими средствами обучения: компьютер с лицензионным программным обеспечением, включающим систему расчета и проектирования механических конструкций</w:t>
      </w:r>
      <w:r w:rsidRPr="00E66563">
        <w:rPr>
          <w:rStyle w:val="apple-converted-space"/>
          <w:color w:val="000000"/>
          <w:sz w:val="28"/>
          <w:szCs w:val="28"/>
        </w:rPr>
        <w:t> </w:t>
      </w:r>
    </w:p>
    <w:p w:rsidR="00904574" w:rsidRPr="00E66563" w:rsidRDefault="00904574" w:rsidP="00326779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c0"/>
          <w:color w:val="000000"/>
          <w:sz w:val="28"/>
          <w:szCs w:val="28"/>
        </w:rPr>
      </w:pPr>
      <w:r w:rsidRPr="00E66563">
        <w:rPr>
          <w:rStyle w:val="c0"/>
          <w:color w:val="000000"/>
          <w:sz w:val="28"/>
          <w:szCs w:val="28"/>
        </w:rPr>
        <w:t>оборудования в области машиностроения и строительства</w:t>
      </w:r>
      <w:r w:rsidRPr="00E66563">
        <w:rPr>
          <w:rStyle w:val="c0"/>
          <w:i/>
          <w:iCs/>
          <w:color w:val="000000"/>
          <w:sz w:val="28"/>
          <w:szCs w:val="28"/>
        </w:rPr>
        <w:t> </w:t>
      </w:r>
      <w:r w:rsidRPr="00E66563">
        <w:rPr>
          <w:rStyle w:val="c0"/>
          <w:color w:val="000000"/>
          <w:sz w:val="28"/>
          <w:szCs w:val="28"/>
        </w:rPr>
        <w:t>APM WinMachine; плоттер; сканер; принтер; интерактивная доска.</w:t>
      </w:r>
    </w:p>
    <w:p w:rsidR="00904574" w:rsidRPr="00E66563" w:rsidRDefault="00904574" w:rsidP="00904574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</w:p>
    <w:p w:rsidR="00904574" w:rsidRPr="00E66563" w:rsidRDefault="00904574" w:rsidP="0090457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904574" w:rsidRPr="00E66563" w:rsidRDefault="00904574" w:rsidP="0090457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656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904574" w:rsidRPr="00E66563" w:rsidRDefault="00904574" w:rsidP="00904574">
      <w:pPr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t>Основные источники</w:t>
      </w:r>
      <w:r w:rsidR="00721A2A">
        <w:rPr>
          <w:rFonts w:ascii="Times New Roman" w:hAnsi="Times New Roman"/>
          <w:b/>
          <w:sz w:val="28"/>
          <w:szCs w:val="28"/>
        </w:rPr>
        <w:t>: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1.Сафонова,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URL: </w:t>
      </w:r>
      <w:hyperlink r:id="rId6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https://znanium.com/catalog/product/1074607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(дата обращения: 24.01.2022). – Режим доступа: по подписке. 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2. Завистовский, В. Э. Техническая механика : учебное пособие / В.Э. Завистовский. — Москва : ИНФРА-М, 2021. — 376 с. — (Среднее профессиональное образование). - ISBN 978-5-16-015256-1. - Текст : электронный. - URL: </w:t>
      </w:r>
      <w:hyperlink r:id="rId7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https://znanium.com/catalog/product/1190673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(дата обращения: 24.01.2022). – Режим доступа: по подписке. </w:t>
      </w:r>
    </w:p>
    <w:p w:rsidR="00C30223" w:rsidRDefault="00C30223" w:rsidP="00C30223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color w:val="000000"/>
          <w:sz w:val="28"/>
          <w:szCs w:val="28"/>
        </w:rPr>
      </w:pPr>
      <w:r w:rsidRPr="00C30223">
        <w:rPr>
          <w:rFonts w:ascii="Times New Roman" w:hAnsi="Times New Roman"/>
          <w:color w:val="000000"/>
          <w:sz w:val="28"/>
          <w:szCs w:val="28"/>
        </w:rPr>
        <w:t xml:space="preserve">3. Олофинская, В. П. Техническая механика. Сборник тестовых заданий : учебное пособие / В.П. Олофинская. — 2-е изд., испр. и доп. — Москва : ИНФРА-М, 2021. — 132 с. — (Среднее профессиональное образование). - ISBN 978-5-16-016753-4. - Текст : электронный. - URL: </w:t>
      </w:r>
      <w:hyperlink r:id="rId8" w:history="1">
        <w:r w:rsidRPr="0035506D">
          <w:rPr>
            <w:rStyle w:val="a4"/>
            <w:rFonts w:ascii="Times New Roman" w:hAnsi="Times New Roman"/>
            <w:sz w:val="28"/>
            <w:szCs w:val="28"/>
          </w:rPr>
          <w:t>https://znanium.com/catalog/product/1221360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223">
        <w:rPr>
          <w:rFonts w:ascii="Times New Roman" w:hAnsi="Times New Roman"/>
          <w:color w:val="000000"/>
          <w:sz w:val="28"/>
          <w:szCs w:val="28"/>
        </w:rPr>
        <w:t xml:space="preserve"> (дата обращения: 24.01.2022). – Режим доступа: по подписке.</w:t>
      </w:r>
    </w:p>
    <w:p w:rsidR="00C30223" w:rsidRDefault="00C30223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04574" w:rsidRPr="00E66563" w:rsidRDefault="00904574" w:rsidP="00904574">
      <w:pPr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66563">
        <w:rPr>
          <w:rFonts w:ascii="Times New Roman" w:hAnsi="Times New Roman"/>
          <w:b/>
          <w:bCs/>
          <w:sz w:val="28"/>
          <w:szCs w:val="28"/>
        </w:rPr>
        <w:t>Дополнительные источники</w:t>
      </w:r>
      <w:r w:rsidR="00721A2A">
        <w:rPr>
          <w:rFonts w:ascii="Times New Roman" w:hAnsi="Times New Roman"/>
          <w:b/>
          <w:bCs/>
          <w:sz w:val="28"/>
          <w:szCs w:val="28"/>
        </w:rPr>
        <w:t>:</w:t>
      </w:r>
    </w:p>
    <w:p w:rsidR="00904574" w:rsidRPr="00E66563" w:rsidRDefault="00904574" w:rsidP="00904574">
      <w:pPr>
        <w:numPr>
          <w:ilvl w:val="0"/>
          <w:numId w:val="3"/>
        </w:numPr>
        <w:tabs>
          <w:tab w:val="left" w:pos="25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t xml:space="preserve">  Олофинская В.П. Техническая механика: курс лекций с вариантами практических и тестовых заданий.– М. : ФОРУМ, 2013.– 352 с.</w:t>
      </w:r>
    </w:p>
    <w:p w:rsidR="00904574" w:rsidRPr="00E66563" w:rsidRDefault="00904574" w:rsidP="00904574">
      <w:pPr>
        <w:numPr>
          <w:ilvl w:val="0"/>
          <w:numId w:val="3"/>
        </w:numPr>
        <w:tabs>
          <w:tab w:val="left" w:pos="25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66563">
        <w:rPr>
          <w:rFonts w:ascii="Times New Roman" w:hAnsi="Times New Roman"/>
          <w:sz w:val="28"/>
          <w:szCs w:val="28"/>
        </w:rPr>
        <w:lastRenderedPageBreak/>
        <w:t xml:space="preserve"> Сетков В.И. Техническая механика для строительных специальностей : учебник / В.И. Сетков.– М.: Академия, 2013.– 400 с.</w:t>
      </w: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721A2A" w:rsidRDefault="00721A2A" w:rsidP="00721A2A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721A2A">
        <w:rPr>
          <w:rFonts w:ascii="Times New Roman" w:hAnsi="Times New Roman"/>
          <w:color w:val="000000"/>
          <w:sz w:val="28"/>
          <w:szCs w:val="28"/>
          <w:u w:val="single"/>
        </w:rPr>
        <w:t xml:space="preserve">Интернет-ресурсы: </w:t>
      </w:r>
    </w:p>
    <w:p w:rsidR="00721A2A" w:rsidRPr="00721A2A" w:rsidRDefault="00721A2A" w:rsidP="00721A2A">
      <w:pPr>
        <w:numPr>
          <w:ilvl w:val="0"/>
          <w:numId w:val="8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>Электронно-библиотечная система – режим доступа: Znanium. com.</w:t>
      </w:r>
    </w:p>
    <w:p w:rsidR="00721A2A" w:rsidRPr="00721A2A" w:rsidRDefault="00721A2A" w:rsidP="00721A2A">
      <w:pPr>
        <w:suppressAutoHyphens/>
        <w:spacing w:after="0"/>
        <w:contextualSpacing/>
        <w:rPr>
          <w:rFonts w:ascii="Times New Roman" w:hAnsi="Times New Roman"/>
          <w:sz w:val="28"/>
          <w:szCs w:val="28"/>
          <w:lang w:eastAsia="ar-SA"/>
        </w:rPr>
      </w:pPr>
    </w:p>
    <w:p w:rsidR="00721A2A" w:rsidRPr="00721A2A" w:rsidRDefault="00721A2A" w:rsidP="00721A2A">
      <w:pPr>
        <w:suppressAutoHyphens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u w:val="single"/>
          <w:lang w:eastAsia="ar-SA"/>
        </w:rPr>
        <w:t>Сервисы и инструменты</w:t>
      </w:r>
      <w:r w:rsidRPr="00721A2A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Skype (режим доступа: https://www.skype.com/) 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Zoom (режим доступа: </w:t>
      </w:r>
      <w:hyperlink r:id="rId9" w:history="1">
        <w:r w:rsidRPr="00721A2A">
          <w:rPr>
            <w:rFonts w:ascii="Times New Roman" w:hAnsi="Times New Roman"/>
            <w:color w:val="0563C1"/>
            <w:sz w:val="28"/>
            <w:szCs w:val="28"/>
            <w:u w:val="single"/>
            <w:lang w:eastAsia="ar-SA"/>
          </w:rPr>
          <w:t>https://zoom.us/</w:t>
        </w:r>
      </w:hyperlink>
      <w:r w:rsidRPr="00721A2A">
        <w:rPr>
          <w:rFonts w:ascii="Times New Roman" w:hAnsi="Times New Roman"/>
          <w:sz w:val="28"/>
          <w:szCs w:val="28"/>
          <w:lang w:eastAsia="ar-SA"/>
        </w:rPr>
        <w:t>)</w:t>
      </w:r>
    </w:p>
    <w:p w:rsidR="00721A2A" w:rsidRPr="00721A2A" w:rsidRDefault="00721A2A" w:rsidP="00721A2A">
      <w:pPr>
        <w:numPr>
          <w:ilvl w:val="0"/>
          <w:numId w:val="7"/>
        </w:numPr>
        <w:suppressAutoHyphens/>
        <w:spacing w:after="0" w:line="259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721A2A">
        <w:rPr>
          <w:rFonts w:ascii="Times New Roman" w:hAnsi="Times New Roman"/>
          <w:sz w:val="28"/>
          <w:szCs w:val="28"/>
          <w:lang w:eastAsia="ar-SA"/>
        </w:rPr>
        <w:t xml:space="preserve"> https://disk.yandex.ru/</w:t>
      </w:r>
    </w:p>
    <w:p w:rsidR="00904574" w:rsidRPr="00721A2A" w:rsidRDefault="00904574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8"/>
          <w:szCs w:val="28"/>
        </w:rPr>
      </w:pPr>
    </w:p>
    <w:p w:rsidR="00E44A23" w:rsidRPr="00E66563" w:rsidRDefault="00E44A23" w:rsidP="00E44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C30223" w:rsidRDefault="00C30223">
      <w:pPr>
        <w:rPr>
          <w:rFonts w:ascii="Times New Roman" w:hAnsi="Times New Roman"/>
          <w:b/>
          <w:i/>
          <w:caps/>
          <w:sz w:val="28"/>
          <w:szCs w:val="28"/>
        </w:rPr>
      </w:pPr>
      <w:r>
        <w:rPr>
          <w:rFonts w:ascii="Times New Roman" w:hAnsi="Times New Roman"/>
          <w:b/>
          <w:i/>
          <w:caps/>
          <w:sz w:val="28"/>
          <w:szCs w:val="28"/>
        </w:rPr>
        <w:br w:type="page"/>
      </w:r>
    </w:p>
    <w:p w:rsidR="00721A2A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lastRenderedPageBreak/>
        <w:t xml:space="preserve">4.Контроль и оценка результатов освоения </w:t>
      </w:r>
    </w:p>
    <w:p w:rsidR="00904574" w:rsidRPr="00721A2A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21A2A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21A2A" w:rsidRDefault="00721A2A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caps/>
          <w:sz w:val="28"/>
          <w:szCs w:val="28"/>
        </w:rPr>
      </w:pPr>
    </w:p>
    <w:p w:rsidR="00721A2A" w:rsidRPr="00721A2A" w:rsidRDefault="00721A2A" w:rsidP="00721A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721A2A">
        <w:rPr>
          <w:rFonts w:ascii="Times New Roman" w:hAnsi="Times New Roman"/>
          <w:b/>
          <w:sz w:val="28"/>
          <w:szCs w:val="28"/>
        </w:rPr>
        <w:t>Контроль</w:t>
      </w:r>
      <w:r w:rsidRPr="00721A2A">
        <w:rPr>
          <w:rFonts w:ascii="Times New Roman" w:hAnsi="Times New Roman"/>
          <w:sz w:val="28"/>
          <w:szCs w:val="28"/>
        </w:rPr>
        <w:t xml:space="preserve"> </w:t>
      </w:r>
      <w:r w:rsidRPr="00721A2A">
        <w:rPr>
          <w:rFonts w:ascii="Times New Roman" w:hAnsi="Times New Roman"/>
          <w:b/>
          <w:sz w:val="28"/>
          <w:szCs w:val="28"/>
        </w:rPr>
        <w:t>и оценка</w:t>
      </w:r>
      <w:r w:rsidRPr="00721A2A">
        <w:rPr>
          <w:rFonts w:ascii="Times New Roman" w:hAnsi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721A2A" w:rsidRPr="00E66563" w:rsidRDefault="00721A2A" w:rsidP="00721A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caps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2768"/>
      </w:tblGrid>
      <w:tr w:rsidR="002E058C" w:rsidRPr="001A47C1" w:rsidTr="002E058C">
        <w:tc>
          <w:tcPr>
            <w:tcW w:w="3554" w:type="pct"/>
          </w:tcPr>
          <w:p w:rsidR="002E058C" w:rsidRPr="001A47C1" w:rsidRDefault="002E058C" w:rsidP="001D6904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1A47C1">
              <w:rPr>
                <w:rFonts w:ascii="Times New Roman" w:hAnsi="Times New Roman"/>
                <w:i/>
                <w:sz w:val="26"/>
                <w:szCs w:val="26"/>
              </w:rPr>
              <w:t>Результаты обучения</w:t>
            </w:r>
          </w:p>
        </w:tc>
        <w:tc>
          <w:tcPr>
            <w:tcW w:w="1446" w:type="pct"/>
          </w:tcPr>
          <w:p w:rsidR="002E058C" w:rsidRPr="001A47C1" w:rsidRDefault="002E058C" w:rsidP="001D6904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1A47C1">
              <w:rPr>
                <w:rFonts w:ascii="Times New Roman" w:hAnsi="Times New Roman"/>
                <w:i/>
                <w:sz w:val="26"/>
                <w:szCs w:val="26"/>
              </w:rPr>
              <w:t>Формы и методы оценки</w:t>
            </w:r>
          </w:p>
        </w:tc>
      </w:tr>
      <w:tr w:rsidR="002E058C" w:rsidRPr="001A47C1" w:rsidTr="002E058C">
        <w:tc>
          <w:tcPr>
            <w:tcW w:w="3554" w:type="pct"/>
          </w:tcPr>
          <w:p w:rsidR="002E058C" w:rsidRPr="002E058C" w:rsidRDefault="002E058C" w:rsidP="003F44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E058C">
              <w:rPr>
                <w:rFonts w:ascii="Times New Roman" w:hAnsi="Times New Roman"/>
                <w:b/>
                <w:sz w:val="26"/>
                <w:szCs w:val="26"/>
              </w:rPr>
              <w:t>Знания: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Знание основ технической механики</w:t>
            </w:r>
          </w:p>
        </w:tc>
        <w:tc>
          <w:tcPr>
            <w:tcW w:w="1446" w:type="pct"/>
            <w:vMerge w:val="restar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Тестирование, Контрольные работы,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058C" w:rsidRPr="001A47C1" w:rsidTr="002E058C">
        <w:tc>
          <w:tcPr>
            <w:tcW w:w="3554" w:type="pc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Знание видов механизмов, их кинематических и динамических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характеристик</w:t>
            </w:r>
          </w:p>
        </w:tc>
        <w:tc>
          <w:tcPr>
            <w:tcW w:w="1446" w:type="pct"/>
            <w:vMerge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058C" w:rsidRPr="001A47C1" w:rsidTr="002E058C">
        <w:tc>
          <w:tcPr>
            <w:tcW w:w="3554" w:type="pc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Знание методики расчёта элементов конструкций на прочность,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жёсткость и устойчивость при различных видах деформации</w:t>
            </w:r>
          </w:p>
        </w:tc>
        <w:tc>
          <w:tcPr>
            <w:tcW w:w="1446" w:type="pct"/>
            <w:vMerge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058C" w:rsidRPr="001A47C1" w:rsidTr="002E058C">
        <w:tc>
          <w:tcPr>
            <w:tcW w:w="3554" w:type="pc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Знание основ расчётов механических передач и простейших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сборочных единиц общего назначения</w:t>
            </w:r>
          </w:p>
        </w:tc>
        <w:tc>
          <w:tcPr>
            <w:tcW w:w="1446" w:type="pct"/>
            <w:vMerge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058C" w:rsidRPr="001A47C1" w:rsidTr="002E058C">
        <w:tc>
          <w:tcPr>
            <w:tcW w:w="3554" w:type="pct"/>
          </w:tcPr>
          <w:p w:rsidR="002E058C" w:rsidRPr="001A47C1" w:rsidRDefault="002E058C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1A47C1">
              <w:rPr>
                <w:i/>
                <w:sz w:val="26"/>
                <w:szCs w:val="26"/>
              </w:rPr>
              <w:t>Знание основные понятия и аксиомы статики, кине</w:t>
            </w:r>
            <w:r w:rsidRPr="001A47C1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2E058C" w:rsidRPr="001A47C1" w:rsidRDefault="002E058C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1A47C1">
              <w:rPr>
                <w:i/>
                <w:sz w:val="26"/>
                <w:szCs w:val="26"/>
              </w:rPr>
              <w:t>Знание элементы конструкций;</w:t>
            </w:r>
          </w:p>
          <w:p w:rsidR="002E058C" w:rsidRPr="001A47C1" w:rsidRDefault="002E058C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1A47C1">
              <w:rPr>
                <w:i/>
                <w:sz w:val="26"/>
                <w:szCs w:val="26"/>
              </w:rPr>
              <w:t xml:space="preserve">Знать понятия кручения и изгиба; </w:t>
            </w:r>
          </w:p>
          <w:p w:rsidR="002E058C" w:rsidRPr="001A47C1" w:rsidRDefault="002E058C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1A47C1">
              <w:rPr>
                <w:i/>
                <w:sz w:val="26"/>
                <w:szCs w:val="26"/>
              </w:rPr>
              <w:t xml:space="preserve">Знание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2E058C" w:rsidRPr="001A47C1" w:rsidRDefault="002E058C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1A47C1">
              <w:rPr>
                <w:i/>
                <w:sz w:val="26"/>
                <w:szCs w:val="26"/>
              </w:rPr>
              <w:t xml:space="preserve">Знание принципы построения схем механических систем; </w:t>
            </w:r>
          </w:p>
          <w:p w:rsidR="002E058C" w:rsidRPr="001A47C1" w:rsidRDefault="002E058C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1A47C1">
              <w:rPr>
                <w:i/>
                <w:sz w:val="26"/>
                <w:szCs w:val="26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2E058C" w:rsidRPr="001A47C1" w:rsidRDefault="002E058C" w:rsidP="009045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i/>
                <w:sz w:val="26"/>
                <w:szCs w:val="26"/>
              </w:rPr>
              <w:t>Знание структуру механизмов и механических систем</w:t>
            </w:r>
          </w:p>
        </w:tc>
        <w:tc>
          <w:tcPr>
            <w:tcW w:w="1446" w:type="pct"/>
            <w:vMerge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058C" w:rsidRPr="001A47C1" w:rsidTr="002E058C">
        <w:tc>
          <w:tcPr>
            <w:tcW w:w="3554" w:type="pc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E058C">
              <w:rPr>
                <w:rFonts w:ascii="Times New Roman" w:hAnsi="Times New Roman"/>
                <w:b/>
                <w:sz w:val="26"/>
                <w:szCs w:val="26"/>
              </w:rPr>
              <w:t>Умения</w:t>
            </w:r>
            <w:r w:rsidRPr="001A47C1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446" w:type="pct"/>
            <w:vMerge w:val="restar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 xml:space="preserve">Тестирование, 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2E058C" w:rsidRPr="001A47C1" w:rsidTr="002E058C">
        <w:tc>
          <w:tcPr>
            <w:tcW w:w="3554" w:type="pc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Умение читать кинематические схемы</w:t>
            </w:r>
          </w:p>
        </w:tc>
        <w:tc>
          <w:tcPr>
            <w:tcW w:w="1446" w:type="pct"/>
            <w:vMerge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058C" w:rsidRPr="001A47C1" w:rsidTr="002E058C">
        <w:tc>
          <w:tcPr>
            <w:tcW w:w="3554" w:type="pc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A47C1">
              <w:rPr>
                <w:rFonts w:ascii="Times New Roman" w:hAnsi="Times New Roman"/>
                <w:sz w:val="26"/>
                <w:szCs w:val="26"/>
              </w:rPr>
              <w:t>Умение определять напряжения в конструкционных элементах</w:t>
            </w:r>
          </w:p>
        </w:tc>
        <w:tc>
          <w:tcPr>
            <w:tcW w:w="1446" w:type="pct"/>
            <w:vMerge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E058C" w:rsidRPr="001A47C1" w:rsidTr="002E058C">
        <w:tc>
          <w:tcPr>
            <w:tcW w:w="3554" w:type="pct"/>
          </w:tcPr>
          <w:p w:rsidR="002E058C" w:rsidRPr="001A47C1" w:rsidRDefault="002E058C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A47C1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умения производить расчеты элементов конструкций на кручение и изгиб;</w:t>
            </w:r>
          </w:p>
          <w:p w:rsidR="002E058C" w:rsidRPr="001A47C1" w:rsidRDefault="002E058C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A47C1">
              <w:rPr>
                <w:rFonts w:ascii="Times New Roman" w:hAnsi="Times New Roman"/>
                <w:i/>
                <w:sz w:val="26"/>
                <w:szCs w:val="26"/>
              </w:rPr>
              <w:t xml:space="preserve"> умения использовать положения сопро</w:t>
            </w:r>
            <w:r w:rsidRPr="001A47C1">
              <w:rPr>
                <w:rFonts w:ascii="Times New Roman" w:hAnsi="Times New Roman"/>
                <w:i/>
                <w:sz w:val="26"/>
                <w:szCs w:val="26"/>
              </w:rPr>
              <w:softHyphen/>
              <w:t>мата в практической деятельности; оценивать работо</w:t>
            </w:r>
            <w:r w:rsidRPr="001A47C1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2E058C" w:rsidRPr="001A47C1" w:rsidRDefault="002E058C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A47C1">
              <w:rPr>
                <w:rFonts w:ascii="Times New Roman" w:hAnsi="Times New Roman"/>
                <w:i/>
                <w:sz w:val="26"/>
                <w:szCs w:val="26"/>
              </w:rPr>
              <w:t xml:space="preserve"> умения оценивать надежность типовых дета</w:t>
            </w:r>
            <w:r w:rsidRPr="001A47C1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1A47C1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2E058C" w:rsidRPr="001A47C1" w:rsidRDefault="002E058C" w:rsidP="00904574">
            <w:pPr>
              <w:contextualSpacing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A47C1">
              <w:rPr>
                <w:rFonts w:ascii="Times New Roman" w:hAnsi="Times New Roman"/>
                <w:i/>
                <w:sz w:val="26"/>
                <w:szCs w:val="26"/>
              </w:rPr>
              <w:t xml:space="preserve"> умения при</w:t>
            </w:r>
            <w:r w:rsidRPr="001A47C1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1A47C1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1A47C1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6" w:type="pct"/>
          </w:tcPr>
          <w:p w:rsidR="002E058C" w:rsidRPr="001A47C1" w:rsidRDefault="002E058C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0"/>
        <w:gridCol w:w="3260"/>
      </w:tblGrid>
      <w:tr w:rsidR="003511D6" w:rsidRPr="00CB185C" w:rsidTr="002E058C">
        <w:tc>
          <w:tcPr>
            <w:tcW w:w="3309" w:type="pct"/>
          </w:tcPr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1691" w:type="pct"/>
          </w:tcPr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3511D6" w:rsidRPr="00CB185C" w:rsidTr="002E058C">
        <w:trPr>
          <w:trHeight w:val="835"/>
        </w:trPr>
        <w:tc>
          <w:tcPr>
            <w:tcW w:w="3309" w:type="pct"/>
          </w:tcPr>
          <w:p w:rsidR="003511D6" w:rsidRPr="00096B7B" w:rsidRDefault="009E6BF6" w:rsidP="00096B7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ОК.01 Выбирать способы решения задач профессиональной деятельности, примен</w:t>
            </w:r>
            <w:r w:rsidR="00096B7B">
              <w:rPr>
                <w:rFonts w:ascii="Times New Roman" w:eastAsia="Calibri" w:hAnsi="Times New Roman"/>
                <w:iCs/>
                <w:sz w:val="26"/>
                <w:szCs w:val="26"/>
              </w:rPr>
              <w:t>ительно к различным контекстам;</w:t>
            </w:r>
          </w:p>
        </w:tc>
        <w:tc>
          <w:tcPr>
            <w:tcW w:w="1691" w:type="pct"/>
          </w:tcPr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511D6" w:rsidRPr="00CB185C" w:rsidTr="002E058C">
        <w:trPr>
          <w:trHeight w:val="835"/>
        </w:trPr>
        <w:tc>
          <w:tcPr>
            <w:tcW w:w="3309" w:type="pct"/>
          </w:tcPr>
          <w:p w:rsidR="003511D6" w:rsidRPr="00096B7B" w:rsidRDefault="009E6BF6" w:rsidP="00096B7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</w:t>
            </w:r>
            <w:r w:rsidR="00096B7B">
              <w:rPr>
                <w:rFonts w:ascii="Times New Roman" w:eastAsia="Calibri" w:hAnsi="Times New Roman"/>
                <w:sz w:val="26"/>
                <w:szCs w:val="26"/>
              </w:rPr>
              <w:t xml:space="preserve"> профессиональной деятельности;</w:t>
            </w:r>
          </w:p>
        </w:tc>
        <w:tc>
          <w:tcPr>
            <w:tcW w:w="1691" w:type="pct"/>
          </w:tcPr>
          <w:p w:rsidR="004F76BB" w:rsidRDefault="004F76BB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3511D6" w:rsidRPr="00CB185C" w:rsidRDefault="003511D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6BF6" w:rsidRPr="00CB185C" w:rsidTr="002E058C">
        <w:trPr>
          <w:trHeight w:val="835"/>
        </w:trPr>
        <w:tc>
          <w:tcPr>
            <w:tcW w:w="3309" w:type="pct"/>
          </w:tcPr>
          <w:p w:rsidR="009E6BF6" w:rsidRPr="00096B7B" w:rsidRDefault="009E6BF6" w:rsidP="00096B7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 w:rsidR="00096B7B">
              <w:rPr>
                <w:rFonts w:ascii="Times New Roman" w:eastAsia="Calibri" w:hAnsi="Times New Roman"/>
                <w:sz w:val="26"/>
                <w:szCs w:val="26"/>
              </w:rPr>
              <w:t xml:space="preserve"> различных жизненных ситуациях;</w:t>
            </w:r>
          </w:p>
        </w:tc>
        <w:tc>
          <w:tcPr>
            <w:tcW w:w="1691" w:type="pct"/>
          </w:tcPr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9E6BF6" w:rsidRPr="00CB185C" w:rsidTr="002E058C">
        <w:trPr>
          <w:trHeight w:val="835"/>
        </w:trPr>
        <w:tc>
          <w:tcPr>
            <w:tcW w:w="3309" w:type="pct"/>
          </w:tcPr>
          <w:p w:rsidR="009E6BF6" w:rsidRPr="00212A0A" w:rsidRDefault="009E6BF6" w:rsidP="00096B7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1" w:type="pct"/>
          </w:tcPr>
          <w:p w:rsidR="00096B7B" w:rsidRPr="00CB185C" w:rsidRDefault="00096B7B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 xml:space="preserve">- результаты наблюдений за обучающимся на практических занятиях, </w:t>
            </w:r>
            <w:r w:rsidRPr="00CB185C">
              <w:rPr>
                <w:rFonts w:ascii="Times New Roman" w:hAnsi="Times New Roman"/>
                <w:sz w:val="26"/>
                <w:szCs w:val="26"/>
              </w:rPr>
              <w:lastRenderedPageBreak/>
              <w:t>при выполнении графических и самостоятельных работ;</w:t>
            </w:r>
          </w:p>
          <w:p w:rsidR="00096B7B" w:rsidRPr="00CB185C" w:rsidRDefault="00096B7B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9E6BF6" w:rsidRPr="00CB185C" w:rsidRDefault="00096B7B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9E6BF6" w:rsidRPr="00CB185C" w:rsidTr="002E058C">
        <w:trPr>
          <w:trHeight w:val="835"/>
        </w:trPr>
        <w:tc>
          <w:tcPr>
            <w:tcW w:w="3309" w:type="pct"/>
          </w:tcPr>
          <w:p w:rsidR="009E6BF6" w:rsidRPr="00096B7B" w:rsidRDefault="009E6BF6" w:rsidP="00096B7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ОК.05 Осуществлять устную и письменную коммуникацию на государственном языке с учетом особенностей социа</w:t>
            </w:r>
            <w:r w:rsidR="00096B7B">
              <w:rPr>
                <w:rFonts w:ascii="Times New Roman" w:eastAsia="Calibri" w:hAnsi="Times New Roman"/>
                <w:sz w:val="26"/>
                <w:szCs w:val="26"/>
              </w:rPr>
              <w:t>льного и культурного контекста;</w:t>
            </w:r>
          </w:p>
        </w:tc>
        <w:tc>
          <w:tcPr>
            <w:tcW w:w="1691" w:type="pct"/>
          </w:tcPr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1A47C1" w:rsidRPr="00CB185C" w:rsidTr="002E058C">
        <w:trPr>
          <w:trHeight w:val="1071"/>
        </w:trPr>
        <w:tc>
          <w:tcPr>
            <w:tcW w:w="3309" w:type="pct"/>
            <w:vAlign w:val="center"/>
          </w:tcPr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1.2. Выполнять монтаж систем отопления, водоснабжения, канализации и водостоков.</w:t>
            </w:r>
          </w:p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</w:tc>
        <w:tc>
          <w:tcPr>
            <w:tcW w:w="1691" w:type="pct"/>
            <w:vMerge w:val="restart"/>
          </w:tcPr>
          <w:p w:rsidR="001A47C1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Pr="00AC5C45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1A47C1" w:rsidRPr="00AC5C45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1A47C1" w:rsidRPr="00AC5C45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Тестирование, </w:t>
            </w:r>
          </w:p>
          <w:p w:rsidR="001A47C1" w:rsidRPr="00CB185C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Default="002E058C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Default="002E058C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Default="002E058C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058C" w:rsidRDefault="002E058C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A47C1" w:rsidRPr="00AC5C45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lastRenderedPageBreak/>
              <w:t>Экспертная оценка результатов деятельности обучающегося при выполнении и защите результатов</w:t>
            </w:r>
          </w:p>
          <w:p w:rsidR="001A47C1" w:rsidRPr="00AC5C45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1A47C1" w:rsidRPr="00AC5C45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5C45">
              <w:rPr>
                <w:rFonts w:ascii="Times New Roman" w:hAnsi="Times New Roman"/>
                <w:sz w:val="26"/>
                <w:szCs w:val="26"/>
              </w:rPr>
              <w:t xml:space="preserve">Тестирование, </w:t>
            </w:r>
          </w:p>
          <w:p w:rsidR="001A47C1" w:rsidRPr="00CB185C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1A47C1" w:rsidRPr="00AC5C45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47C1" w:rsidRPr="00CB185C" w:rsidTr="002E058C">
        <w:trPr>
          <w:trHeight w:val="976"/>
        </w:trPr>
        <w:tc>
          <w:tcPr>
            <w:tcW w:w="3309" w:type="pct"/>
            <w:vAlign w:val="center"/>
          </w:tcPr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2.1. Выполнять подготовительные работы при монтаже систем вентиляции, кондиционирования воздуха.</w:t>
            </w:r>
          </w:p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2.2. Выполнять монтаж систем вентиляции, кондиционирования воздуха.</w:t>
            </w:r>
          </w:p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  <w:tc>
          <w:tcPr>
            <w:tcW w:w="1691" w:type="pct"/>
            <w:vMerge/>
          </w:tcPr>
          <w:p w:rsidR="001A47C1" w:rsidRPr="00CB185C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47C1" w:rsidRPr="00CB185C" w:rsidTr="002E058C">
        <w:trPr>
          <w:trHeight w:val="1328"/>
        </w:trPr>
        <w:tc>
          <w:tcPr>
            <w:tcW w:w="3309" w:type="pct"/>
            <w:vAlign w:val="center"/>
          </w:tcPr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 xml:space="preserve">ПК 3.2. Выполнять периодическое техническое обслуживание, проводить текущие ремонтные работы инженерных систем отопления, водоснабжения, </w:t>
            </w:r>
            <w:r w:rsidRPr="00211B6E">
              <w:rPr>
                <w:rFonts w:ascii="Times New Roman" w:hAnsi="Times New Roman"/>
                <w:sz w:val="26"/>
                <w:szCs w:val="26"/>
              </w:rPr>
              <w:lastRenderedPageBreak/>
              <w:t>водоотведения и систем вентиляции, кондиционирования воздуха гражданских зданий.</w:t>
            </w:r>
          </w:p>
        </w:tc>
        <w:tc>
          <w:tcPr>
            <w:tcW w:w="1691" w:type="pct"/>
            <w:vMerge/>
          </w:tcPr>
          <w:p w:rsidR="001A47C1" w:rsidRPr="00CB185C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47C1" w:rsidRPr="00CB185C" w:rsidTr="002E058C">
        <w:trPr>
          <w:trHeight w:val="1236"/>
        </w:trPr>
        <w:tc>
          <w:tcPr>
            <w:tcW w:w="3309" w:type="pct"/>
            <w:vAlign w:val="center"/>
          </w:tcPr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lastRenderedPageBreak/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1A47C1" w:rsidRPr="00211B6E" w:rsidRDefault="001A47C1" w:rsidP="001A4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1691" w:type="pct"/>
            <w:vMerge/>
          </w:tcPr>
          <w:p w:rsidR="001A47C1" w:rsidRPr="00CB185C" w:rsidRDefault="001A47C1" w:rsidP="001A47C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6BF6" w:rsidRPr="00CB185C" w:rsidTr="002E058C">
        <w:trPr>
          <w:trHeight w:val="835"/>
        </w:trPr>
        <w:tc>
          <w:tcPr>
            <w:tcW w:w="3309" w:type="pct"/>
          </w:tcPr>
          <w:p w:rsidR="009E6BF6" w:rsidRPr="00CB185C" w:rsidRDefault="009E6BF6" w:rsidP="0009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Л8</w:t>
            </w:r>
            <w:r w:rsidRPr="00CB185C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1" w:type="pct"/>
          </w:tcPr>
          <w:p w:rsidR="009E6BF6" w:rsidRPr="00CB185C" w:rsidRDefault="009E6BF6" w:rsidP="00096B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</w:t>
            </w:r>
          </w:p>
          <w:p w:rsidR="009E6BF6" w:rsidRPr="00CB185C" w:rsidRDefault="009E6BF6" w:rsidP="00096B7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информации, умений и навыков пользования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9E6BF6" w:rsidRPr="00CB185C" w:rsidTr="002E058C">
        <w:trPr>
          <w:trHeight w:val="835"/>
        </w:trPr>
        <w:tc>
          <w:tcPr>
            <w:tcW w:w="3309" w:type="pct"/>
          </w:tcPr>
          <w:p w:rsidR="009E6BF6" w:rsidRPr="00CB185C" w:rsidRDefault="009E6BF6" w:rsidP="0009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bCs/>
                <w:sz w:val="26"/>
                <w:szCs w:val="26"/>
              </w:rPr>
              <w:t>ЛР 15</w:t>
            </w:r>
            <w:r w:rsidRPr="00CB185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</w:tc>
        <w:tc>
          <w:tcPr>
            <w:tcW w:w="1691" w:type="pct"/>
          </w:tcPr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9E6BF6" w:rsidRPr="00CB185C" w:rsidRDefault="009E6BF6" w:rsidP="00096B7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E6BF6" w:rsidRPr="00CB185C" w:rsidTr="002E058C">
        <w:trPr>
          <w:trHeight w:val="835"/>
        </w:trPr>
        <w:tc>
          <w:tcPr>
            <w:tcW w:w="3309" w:type="pct"/>
          </w:tcPr>
          <w:p w:rsidR="009E6BF6" w:rsidRPr="00CB185C" w:rsidRDefault="009E6BF6" w:rsidP="0009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185C">
              <w:rPr>
                <w:rFonts w:ascii="Times New Roman" w:hAnsi="Times New Roman"/>
                <w:b/>
                <w:sz w:val="26"/>
                <w:szCs w:val="26"/>
              </w:rPr>
              <w:t>Л16.</w:t>
            </w:r>
            <w:r w:rsidRPr="00CB185C">
              <w:rPr>
                <w:rFonts w:ascii="Times New Roman" w:hAnsi="Times New Roman"/>
                <w:sz w:val="26"/>
                <w:szCs w:val="26"/>
              </w:rPr>
      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1691" w:type="pct"/>
          </w:tcPr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185C">
              <w:rPr>
                <w:rFonts w:ascii="Times New Roman" w:hAnsi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9E6BF6" w:rsidRPr="00CB185C" w:rsidRDefault="009E6BF6" w:rsidP="00096B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E6BF6" w:rsidRPr="002F61B6" w:rsidTr="002E058C">
        <w:trPr>
          <w:trHeight w:val="334"/>
        </w:trPr>
        <w:tc>
          <w:tcPr>
            <w:tcW w:w="3309" w:type="pct"/>
          </w:tcPr>
          <w:p w:rsidR="009E6BF6" w:rsidRPr="00CB185C" w:rsidRDefault="009E6BF6" w:rsidP="0009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1691" w:type="pct"/>
          </w:tcPr>
          <w:p w:rsidR="009E6BF6" w:rsidRPr="002F61B6" w:rsidRDefault="002E058C" w:rsidP="00096B7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</w:tbl>
    <w:p w:rsidR="00904574" w:rsidRPr="00E66563" w:rsidRDefault="00904574" w:rsidP="0090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04574" w:rsidRPr="00E6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1F9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E577EC2"/>
    <w:multiLevelType w:val="hybridMultilevel"/>
    <w:tmpl w:val="47F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423F9"/>
    <w:multiLevelType w:val="hybridMultilevel"/>
    <w:tmpl w:val="C77C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40E41"/>
    <w:multiLevelType w:val="hybridMultilevel"/>
    <w:tmpl w:val="1D1E7908"/>
    <w:lvl w:ilvl="0" w:tplc="74D20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D972E9"/>
    <w:multiLevelType w:val="hybridMultilevel"/>
    <w:tmpl w:val="6E7C272A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D8"/>
    <w:rsid w:val="00096B7B"/>
    <w:rsid w:val="00121D5B"/>
    <w:rsid w:val="00172B32"/>
    <w:rsid w:val="001A47C1"/>
    <w:rsid w:val="001D6904"/>
    <w:rsid w:val="001E0518"/>
    <w:rsid w:val="001F3C52"/>
    <w:rsid w:val="002037CA"/>
    <w:rsid w:val="00212A0A"/>
    <w:rsid w:val="0022448B"/>
    <w:rsid w:val="0023723B"/>
    <w:rsid w:val="002563B5"/>
    <w:rsid w:val="002826DE"/>
    <w:rsid w:val="002920FF"/>
    <w:rsid w:val="002B679F"/>
    <w:rsid w:val="002C2BC4"/>
    <w:rsid w:val="002E058C"/>
    <w:rsid w:val="00326779"/>
    <w:rsid w:val="0033037B"/>
    <w:rsid w:val="003511D6"/>
    <w:rsid w:val="00353291"/>
    <w:rsid w:val="00380B86"/>
    <w:rsid w:val="003A5B98"/>
    <w:rsid w:val="003F44BB"/>
    <w:rsid w:val="004E4818"/>
    <w:rsid w:val="004F76BB"/>
    <w:rsid w:val="00505382"/>
    <w:rsid w:val="00550BD8"/>
    <w:rsid w:val="00565416"/>
    <w:rsid w:val="00631DA8"/>
    <w:rsid w:val="006369E3"/>
    <w:rsid w:val="00657119"/>
    <w:rsid w:val="0068779A"/>
    <w:rsid w:val="006D171A"/>
    <w:rsid w:val="00721414"/>
    <w:rsid w:val="00721964"/>
    <w:rsid w:val="00721A2A"/>
    <w:rsid w:val="00737D54"/>
    <w:rsid w:val="00746EEE"/>
    <w:rsid w:val="00783917"/>
    <w:rsid w:val="0078416F"/>
    <w:rsid w:val="007F023D"/>
    <w:rsid w:val="00865C16"/>
    <w:rsid w:val="008871ED"/>
    <w:rsid w:val="008A5F8C"/>
    <w:rsid w:val="008D2100"/>
    <w:rsid w:val="00904574"/>
    <w:rsid w:val="00926468"/>
    <w:rsid w:val="009C32BE"/>
    <w:rsid w:val="009E6BF6"/>
    <w:rsid w:val="00A54012"/>
    <w:rsid w:val="00AC5C45"/>
    <w:rsid w:val="00BA7AEF"/>
    <w:rsid w:val="00BC30C8"/>
    <w:rsid w:val="00BE6793"/>
    <w:rsid w:val="00BF045A"/>
    <w:rsid w:val="00C30223"/>
    <w:rsid w:val="00C37E89"/>
    <w:rsid w:val="00CA5670"/>
    <w:rsid w:val="00DD30AB"/>
    <w:rsid w:val="00E44A23"/>
    <w:rsid w:val="00E57FF4"/>
    <w:rsid w:val="00E66563"/>
    <w:rsid w:val="00E73071"/>
    <w:rsid w:val="00EE50E3"/>
    <w:rsid w:val="00F33275"/>
    <w:rsid w:val="00F579FA"/>
    <w:rsid w:val="00FA0426"/>
    <w:rsid w:val="00FB60CE"/>
    <w:rsid w:val="00FE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81169-04B0-41F8-8CF3-B6D8B3D7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783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78391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8391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13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906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746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4038</Words>
  <Characters>23019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Рафкат</dc:creator>
  <cp:lastModifiedBy>Юлия</cp:lastModifiedBy>
  <cp:revision>39</cp:revision>
  <cp:lastPrinted>2021-11-15T05:21:00Z</cp:lastPrinted>
  <dcterms:created xsi:type="dcterms:W3CDTF">2021-11-13T14:50:00Z</dcterms:created>
  <dcterms:modified xsi:type="dcterms:W3CDTF">2023-05-16T07:09:00Z</dcterms:modified>
</cp:coreProperties>
</file>